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CEEB" w14:textId="77777777" w:rsidR="00333E8E" w:rsidRPr="00333E8E" w:rsidRDefault="00333E8E" w:rsidP="00333E8E">
      <w:pPr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ANNEX V</w:t>
      </w:r>
    </w:p>
    <w:p w14:paraId="4480FDD7" w14:textId="77777777" w:rsidR="00333E8E" w:rsidRPr="00333E8E" w:rsidRDefault="00333E8E" w:rsidP="00333E8E">
      <w:pPr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</w:pPr>
      <w:r w:rsidRPr="00333E8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fi-FI"/>
        </w:rPr>
        <w:t>Notification template for the exchange of information in relation to freedom to provide services applications with no agent or distributor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5216"/>
        <w:gridCol w:w="4082"/>
      </w:tblGrid>
      <w:tr w:rsidR="00333E8E" w:rsidRPr="00FE59C1" w14:paraId="4E15DD5F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ED3C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DF40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eastAsia="fi-FI"/>
              </w:rPr>
              <w:t>Home Member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C8CE4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20824379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7CD08310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A577C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FEF2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Name of the competent authority of the home Member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6E05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912687477"/>
                <w:placeholder>
                  <w:docPart w:val="DC61E0E7A4724D949CDAC3DFF384D495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333E8E" w14:paraId="7C65ACA4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076E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E24C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Date of receipt by the competent authority of the home Member State of the complete and accurate application from the payment institution/e-money institution</w:t>
            </w:r>
          </w:p>
        </w:tc>
        <w:sdt>
          <w:sdtPr>
            <w:rPr>
              <w:rFonts w:ascii="Times New Roman" w:eastAsia="Times New Roman" w:hAnsi="Times New Roman" w:cs="Times New Roman"/>
              <w:lang w:eastAsia="fi-FI"/>
            </w:rPr>
            <w:id w:val="-313250818"/>
            <w:placeholder>
              <w:docPart w:val="636B8C841A394EE4A4B385086BE6E3E5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53E4678F" w14:textId="4F3BD635" w:rsidR="00333E8E" w:rsidRPr="000561C4" w:rsidRDefault="00AE1A64" w:rsidP="000561C4">
                <w:pPr>
                  <w:spacing w:before="60" w:after="60" w:line="240" w:lineRule="auto"/>
                  <w:rPr>
                    <w:rFonts w:ascii="Times New Roman" w:eastAsia="Times New Roman" w:hAnsi="Times New Roman" w:cs="Times New Roman"/>
                    <w:lang w:eastAsia="fi-FI"/>
                  </w:rPr>
                </w:pPr>
                <w:r w:rsidRPr="001F39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33E8E" w:rsidRPr="00FE59C1" w14:paraId="29058F5B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0BA8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2472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Member State where the services are to be provided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3D8EA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1259832158"/>
                <w:placeholder>
                  <w:docPart w:val="52E48084684A41DB94E3872149DACB80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32F31E18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963C2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F12D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eastAsia="fi-FI"/>
              </w:rPr>
              <w:t>Type of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342D" w14:textId="13652FA3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10841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4F">
                  <w:rPr>
                    <w:rFonts w:ascii="MS Gothic" w:eastAsia="MS Gothic" w:hAnsi="MS Gothic" w:cs="Times New Roman" w:hint="eastAsia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First application</w:t>
            </w:r>
          </w:p>
          <w:p w14:paraId="4C9F5A3E" w14:textId="77777777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10509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C4" w:rsidRPr="000561C4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Change to previous application</w:t>
            </w:r>
          </w:p>
          <w:p w14:paraId="1855E9B2" w14:textId="77777777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14093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C4" w:rsidRPr="000561C4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End of business activity/cessation</w:t>
            </w:r>
          </w:p>
        </w:tc>
      </w:tr>
      <w:tr w:rsidR="00333E8E" w:rsidRPr="00FE59C1" w14:paraId="4F9B2F2D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63CAF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2E7BB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eastAsia="fi-FI"/>
              </w:rPr>
              <w:t>Type of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C8D3" w14:textId="77777777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1443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C4" w:rsidRPr="000561C4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Payment Institution</w:t>
            </w:r>
          </w:p>
          <w:p w14:paraId="358522F7" w14:textId="77777777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2066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C4" w:rsidRPr="000561C4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E-Money Institution</w:t>
            </w:r>
          </w:p>
        </w:tc>
      </w:tr>
      <w:tr w:rsidR="00333E8E" w:rsidRPr="00FE59C1" w14:paraId="164A3192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BC33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A4C0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Name of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24ABE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2115396261"/>
                <w:placeholder>
                  <w:docPart w:val="26E0753F44AC4F6C8927F16B42F9760E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4CA95DE3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59A6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0434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Head office address of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622FF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1873340374"/>
                <w:placeholder>
                  <w:docPart w:val="EB4942EB60E24562BA3E454317305C18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032DFC50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B1B9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5BB09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FDEC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903110440"/>
                <w:placeholder>
                  <w:docPart w:val="FAE9934BB0FD41218671A5F71727478B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7FA6E308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537AC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57FB7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Legal Entity Identifier (LEI) of the payment institution/e-money institution (where available)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1397A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363514798"/>
                <w:placeholder>
                  <w:docPart w:val="066B4A533B1840C7836465E90F7A54CB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143D6027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AD1B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DC0BF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Home Member State authorisation number of the payment institution/e-money institution (where applicable)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345A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1244993549"/>
                <w:placeholder>
                  <w:docPart w:val="4D08AD89710E4E6B8D91DFD2E04D5758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3930DAFC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6A99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C2C6D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Contact person within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17F5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-2010203324"/>
                <w:placeholder>
                  <w:docPart w:val="1C5FDD74D76442539A91876F62F68170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53CB7804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DCC3E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12012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Email of the contact person within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1932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1786468478"/>
                <w:placeholder>
                  <w:docPart w:val="191D3F96E28B4D92A55E2927247CA1AF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FE59C1" w14:paraId="693F5ED4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81E06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4AD95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Telephone number of the contact person within the payment institution/e-money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4326D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739438176"/>
                <w:placeholder>
                  <w:docPart w:val="42BC965AACB4453B9B3EDC9738669ED0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  <w:tr w:rsidR="00333E8E" w:rsidRPr="00333E8E" w14:paraId="4D44F5B4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E60C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3DF1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The intended date of start of the provision of payment/e-money services (shall not precede the communication of the decision of the competent authority of the home Member State referred to in Article 28(3) of Directive (EU) 2015/2366</w:t>
            </w:r>
          </w:p>
        </w:tc>
        <w:sdt>
          <w:sdtPr>
            <w:rPr>
              <w:rFonts w:ascii="Times New Roman" w:eastAsia="Times New Roman" w:hAnsi="Times New Roman" w:cs="Times New Roman"/>
              <w:lang w:eastAsia="fi-FI"/>
            </w:rPr>
            <w:id w:val="480278679"/>
            <w:placeholder>
              <w:docPart w:val="97CB163733FD48BDA32C3B5C04ABCA25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7100963" w14:textId="5222D005" w:rsidR="00333E8E" w:rsidRPr="000561C4" w:rsidRDefault="00AE1A64" w:rsidP="000561C4">
                <w:pPr>
                  <w:spacing w:before="60" w:after="60" w:line="240" w:lineRule="auto"/>
                  <w:rPr>
                    <w:rFonts w:ascii="Times New Roman" w:eastAsia="Times New Roman" w:hAnsi="Times New Roman" w:cs="Times New Roman"/>
                    <w:lang w:eastAsia="fi-FI"/>
                  </w:rPr>
                </w:pPr>
                <w:r w:rsidRPr="001F39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33E8E" w:rsidRPr="00333E8E" w14:paraId="62A458BB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D2F4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3CF4E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Payment services to be provided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887"/>
            </w:tblGrid>
            <w:tr w:rsidR="00333E8E" w:rsidRPr="00FE59C1" w14:paraId="20C9029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D24B60E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1469254F" w14:textId="77777777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150953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Services enabling cash to be placed on a payment account as well as all </w:t>
                  </w:r>
                  <w:r w:rsidR="00333E8E"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lastRenderedPageBreak/>
                    <w:t>the operations required for operating a payment account</w:t>
                  </w:r>
                </w:p>
              </w:tc>
            </w:tr>
          </w:tbl>
          <w:p w14:paraId="5A755237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887"/>
            </w:tblGrid>
            <w:tr w:rsidR="00333E8E" w:rsidRPr="00FE59C1" w14:paraId="05CBC2F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1DFEF61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66EF4F8D" w14:textId="77777777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175790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Services enabling cash withdrawals from a payment account as well as all the operations required for operating a payment account</w:t>
                  </w:r>
                </w:p>
              </w:tc>
            </w:tr>
          </w:tbl>
          <w:p w14:paraId="75036966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887"/>
            </w:tblGrid>
            <w:tr w:rsidR="00333E8E" w:rsidRPr="00FE59C1" w14:paraId="77D3A10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EEF6EEF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627F8A7C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Execution of payment transactions, including transfers of funds on a payment account with the user's payment provider or with another payment service provider: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3716"/>
                  </w:tblGrid>
                  <w:tr w:rsidR="00333E8E" w:rsidRPr="00FE59C1" w14:paraId="0C1172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1F091B6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12C4B8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direct debits, including one-off direct debits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9930686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1471DA44" w14:textId="77777777" w:rsidR="00333E8E" w:rsidRPr="000561C4" w:rsidRDefault="00333E8E" w:rsidP="00056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"/>
                    <w:gridCol w:w="3703"/>
                  </w:tblGrid>
                  <w:tr w:rsidR="00333E8E" w:rsidRPr="00FE59C1" w14:paraId="15DCE0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ECF2E14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27AB21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payment transactions through a payment card or a similar device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4512168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55916B0D" w14:textId="77777777" w:rsidR="00333E8E" w:rsidRPr="000561C4" w:rsidRDefault="00333E8E" w:rsidP="00056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3716"/>
                  </w:tblGrid>
                  <w:tr w:rsidR="00333E8E" w:rsidRPr="00FE59C1" w14:paraId="5373DB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6C4B4DA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5AF4F4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credit transfers, including standing orders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-11405667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1EB3EE8F" w14:textId="77777777" w:rsidR="00333E8E" w:rsidRPr="000561C4" w:rsidRDefault="00333E8E" w:rsidP="00056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</w:p>
              </w:tc>
            </w:tr>
          </w:tbl>
          <w:p w14:paraId="0CD4F1B8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887"/>
            </w:tblGrid>
            <w:tr w:rsidR="00333E8E" w:rsidRPr="00FE59C1" w14:paraId="546B457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049DC9C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0CA1326E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Execution of payment transactions where the funds are covered by a credit line for a payment service user: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3716"/>
                  </w:tblGrid>
                  <w:tr w:rsidR="00333E8E" w:rsidRPr="00FE59C1" w14:paraId="69C824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F184CB4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434559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direct debits, including one-off direct debits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16686654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3E293852" w14:textId="77777777" w:rsidR="00333E8E" w:rsidRPr="000561C4" w:rsidRDefault="00333E8E" w:rsidP="00056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"/>
                    <w:gridCol w:w="3703"/>
                  </w:tblGrid>
                  <w:tr w:rsidR="00333E8E" w:rsidRPr="00FE59C1" w14:paraId="37B826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E627569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3F0BE5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payment transactions through a payment card or a similar device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973001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2EA46CEB" w14:textId="77777777" w:rsidR="00333E8E" w:rsidRPr="000561C4" w:rsidRDefault="00333E8E" w:rsidP="00056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lang w:val="en-US" w:eastAsia="fi-F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3716"/>
                  </w:tblGrid>
                  <w:tr w:rsidR="00333E8E" w:rsidRPr="00FE59C1" w14:paraId="76CE9E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4F33082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eastAsia="fi-FI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98F3D2" w14:textId="77777777" w:rsidR="00333E8E" w:rsidRPr="000561C4" w:rsidRDefault="00333E8E" w:rsidP="000561C4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</w:pPr>
                        <w:r w:rsidRPr="000561C4">
                          <w:rPr>
                            <w:rFonts w:ascii="Times New Roman" w:eastAsia="Times New Roman" w:hAnsi="Times New Roman" w:cs="Times New Roman"/>
                            <w:lang w:val="en-US" w:eastAsia="fi-FI"/>
                          </w:rPr>
                          <w:t xml:space="preserve">execution of credit transfers, including standing orders </w:t>
                        </w: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lang w:val="en-US" w:eastAsia="fi-FI"/>
                            </w:rPr>
                            <w:id w:val="-790368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561C4" w:rsidRPr="000561C4">
                              <w:rPr>
                                <w:rFonts w:ascii="Segoe UI Symbol" w:eastAsia="MS Gothic" w:hAnsi="Segoe UI Symbol" w:cs="Segoe UI Symbol"/>
                                <w:lang w:val="en-US" w:eastAsia="fi-FI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6F98CFDD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Including granting of credit in accordance with Article 18(4) of Directive (EU) 2015/2366: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2019067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yes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1485303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no</w:t>
                  </w:r>
                </w:p>
              </w:tc>
            </w:tr>
          </w:tbl>
          <w:p w14:paraId="32560EDA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887"/>
            </w:tblGrid>
            <w:tr w:rsidR="00333E8E" w:rsidRPr="00FE59C1" w14:paraId="69E2B7A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A848262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388AC47E" w14:textId="77777777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212588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Issuing of payment instruments</w:t>
                  </w:r>
                </w:p>
                <w:p w14:paraId="3EA0D5EA" w14:textId="77777777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740954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Acquiring of payment transactions</w:t>
                  </w:r>
                </w:p>
                <w:p w14:paraId="3B3B3811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lastRenderedPageBreak/>
                    <w:t xml:space="preserve">Including granting of credit in accordance with Article 18(4) of Directive (EU) 2015/2366: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186826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yes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1266615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 xml:space="preserve"> no</w:t>
                  </w:r>
                </w:p>
              </w:tc>
            </w:tr>
          </w:tbl>
          <w:p w14:paraId="39AC1C1E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832"/>
            </w:tblGrid>
            <w:tr w:rsidR="00333E8E" w:rsidRPr="000561C4" w14:paraId="3BFD899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ABF8950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41037072" w14:textId="10AD1EE3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1036239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 xml:space="preserve"> Money remittance</w:t>
                  </w:r>
                </w:p>
              </w:tc>
            </w:tr>
            <w:tr w:rsidR="00333E8E" w:rsidRPr="000561C4" w14:paraId="3BF8954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89497AA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478B0982" w14:textId="77777777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1358076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61C4" w:rsidRPr="000561C4">
                        <w:rPr>
                          <w:rFonts w:ascii="Segoe UI Symbol" w:eastAsia="MS Gothic" w:hAnsi="Segoe UI Symbol" w:cs="Segoe UI Symbol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 xml:space="preserve"> Payment initiation services</w:t>
                  </w:r>
                </w:p>
              </w:tc>
            </w:tr>
            <w:tr w:rsidR="00333E8E" w:rsidRPr="000561C4" w14:paraId="2F5478F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A835820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2BD89838" w14:textId="33B0B4DC" w:rsidR="00333E8E" w:rsidRPr="000561C4" w:rsidRDefault="00D5009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val="en-US" w:eastAsia="fi-FI"/>
                      </w:rPr>
                      <w:id w:val="-1660534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lang w:val="en-US" w:eastAsia="fi-FI"/>
                        </w:rPr>
                        <w:t>☐</w:t>
                      </w:r>
                    </w:sdtContent>
                  </w:sdt>
                  <w:r w:rsidR="00333E8E"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 xml:space="preserve"> Account information services</w:t>
                  </w:r>
                </w:p>
              </w:tc>
            </w:tr>
          </w:tbl>
          <w:p w14:paraId="56B115F6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333E8E" w:rsidRPr="00FE59C1" w14:paraId="441D3E5D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DA05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lastRenderedPageBreak/>
              <w:t>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4D4B8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E-money services to be provided (applicable only to e-money institutions)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8E0D" w14:textId="178DDF8B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lang w:val="en-US" w:eastAsia="fi-FI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10601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Issuing of electronic money</w:t>
            </w:r>
          </w:p>
          <w:p w14:paraId="0F8388A1" w14:textId="285695F5" w:rsidR="00333E8E" w:rsidRPr="000561C4" w:rsidRDefault="00D5009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lang w:val="en-US" w:eastAsia="fi-FI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val="en-US" w:eastAsia="fi-FI"/>
                </w:rPr>
                <w:id w:val="-20544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 w:eastAsia="fi-FI"/>
                  </w:rPr>
                  <w:t>☐</w:t>
                </w:r>
              </w:sdtContent>
            </w:sdt>
            <w:r w:rsidR="00333E8E" w:rsidRPr="000561C4">
              <w:rPr>
                <w:rFonts w:ascii="Times New Roman" w:eastAsia="Times New Roman" w:hAnsi="Times New Roman" w:cs="Times New Roman"/>
                <w:lang w:val="en-US" w:eastAsia="fi-FI"/>
              </w:rPr>
              <w:t xml:space="preserve"> Distribution and/or Redemption of electronic money</w:t>
            </w:r>
          </w:p>
        </w:tc>
      </w:tr>
      <w:tr w:rsidR="00333E8E" w:rsidRPr="00FE59C1" w14:paraId="7FED7011" w14:textId="77777777" w:rsidTr="00333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E4044" w14:textId="77777777" w:rsidR="00333E8E" w:rsidRPr="00333E8E" w:rsidRDefault="00333E8E" w:rsidP="00333E8E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fi-FI"/>
              </w:rPr>
            </w:pPr>
            <w:r w:rsidRPr="00333E8E">
              <w:rPr>
                <w:rFonts w:ascii="inherit" w:eastAsia="Times New Roman" w:hAnsi="inherit" w:cs="Times New Roman"/>
                <w:lang w:eastAsia="fi-FI"/>
              </w:rPr>
              <w:t>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394F" w14:textId="77777777" w:rsidR="00333E8E" w:rsidRPr="000561C4" w:rsidRDefault="00333E8E" w:rsidP="000561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In case of outsourcing of operational functions of payment/e-money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5033"/>
            </w:tblGrid>
            <w:tr w:rsidR="00333E8E" w:rsidRPr="00FE59C1" w14:paraId="6A2039C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BB765E9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14:paraId="75CD9028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Name and address of the entity to which operational functions are to be outsourced</w:t>
                  </w:r>
                </w:p>
              </w:tc>
            </w:tr>
          </w:tbl>
          <w:p w14:paraId="71547841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5021"/>
            </w:tblGrid>
            <w:tr w:rsidR="00333E8E" w:rsidRPr="00FE59C1" w14:paraId="5D48BAC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09638F8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14:paraId="2E14568A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14:paraId="4A336666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val="en-US" w:eastAsia="fi-F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5033"/>
            </w:tblGrid>
            <w:tr w:rsidR="00333E8E" w:rsidRPr="00FE59C1" w14:paraId="4867C40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0EC30AC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eastAsia="fi-FI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14:paraId="7013F340" w14:textId="77777777" w:rsidR="00333E8E" w:rsidRPr="000561C4" w:rsidRDefault="00333E8E" w:rsidP="000561C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</w:pPr>
                  <w:r w:rsidRPr="000561C4">
                    <w:rPr>
                      <w:rFonts w:ascii="Times New Roman" w:eastAsia="Times New Roman" w:hAnsi="Times New Roman" w:cs="Times New Roman"/>
                      <w:lang w:val="en-US" w:eastAsia="fi-FI"/>
                    </w:rPr>
                    <w:t>Type and exhaustive description of the operational functions outsourced</w:t>
                  </w:r>
                </w:p>
              </w:tc>
            </w:tr>
          </w:tbl>
          <w:p w14:paraId="4FD7279D" w14:textId="77777777" w:rsidR="00333E8E" w:rsidRPr="000561C4" w:rsidRDefault="00333E8E" w:rsidP="000561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964B" w14:textId="77777777" w:rsidR="00333E8E" w:rsidRPr="000561C4" w:rsidRDefault="00333E8E" w:rsidP="000561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0561C4">
              <w:rPr>
                <w:rFonts w:ascii="Times New Roman" w:eastAsia="Times New Roman" w:hAnsi="Times New Roman" w:cs="Times New Roman"/>
                <w:lang w:val="en-US" w:eastAsia="fi-FI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eastAsia="fi-FI"/>
                </w:rPr>
                <w:id w:val="1929854218"/>
                <w:placeholder>
                  <w:docPart w:val="23E55701FD894639814ACE9DB480C5E4"/>
                </w:placeholder>
                <w:showingPlcHdr/>
                <w:text/>
              </w:sdtPr>
              <w:sdtEndPr/>
              <w:sdtContent>
                <w:r w:rsidR="000561C4" w:rsidRPr="000561C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52F13E8D" w14:textId="77777777" w:rsidR="004C2A17" w:rsidRPr="004E0199" w:rsidRDefault="004C2A17">
      <w:pPr>
        <w:rPr>
          <w:lang w:val="en-US"/>
        </w:rPr>
      </w:pPr>
    </w:p>
    <w:sectPr w:rsidR="004C2A17" w:rsidRPr="004E01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0C006" w14:textId="77777777" w:rsidR="00A54A8E" w:rsidRDefault="00A54A8E" w:rsidP="00A54A8E">
      <w:pPr>
        <w:spacing w:after="0" w:line="240" w:lineRule="auto"/>
      </w:pPr>
      <w:r>
        <w:separator/>
      </w:r>
    </w:p>
  </w:endnote>
  <w:endnote w:type="continuationSeparator" w:id="0">
    <w:p w14:paraId="5AD1B255" w14:textId="77777777" w:rsidR="00A54A8E" w:rsidRDefault="00A54A8E" w:rsidP="00A5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A3CE3" w14:textId="77777777" w:rsidR="00A54A8E" w:rsidRDefault="00A54A8E" w:rsidP="00A54A8E">
      <w:pPr>
        <w:spacing w:after="0" w:line="240" w:lineRule="auto"/>
      </w:pPr>
      <w:r>
        <w:separator/>
      </w:r>
    </w:p>
  </w:footnote>
  <w:footnote w:type="continuationSeparator" w:id="0">
    <w:p w14:paraId="5F66B4B1" w14:textId="77777777" w:rsidR="00A54A8E" w:rsidRDefault="00A54A8E" w:rsidP="00A54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8E"/>
    <w:rsid w:val="000561C4"/>
    <w:rsid w:val="00333E8E"/>
    <w:rsid w:val="004C2A17"/>
    <w:rsid w:val="004E0199"/>
    <w:rsid w:val="00573379"/>
    <w:rsid w:val="007D4B64"/>
    <w:rsid w:val="00A54A8E"/>
    <w:rsid w:val="00A6784F"/>
    <w:rsid w:val="00AE1A64"/>
    <w:rsid w:val="00D5009E"/>
    <w:rsid w:val="00D50266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A0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i-grseq-1">
    <w:name w:val="ti-grseq-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bold">
    <w:name w:val="bold"/>
    <w:basedOn w:val="DefaultParagraphFont"/>
    <w:rsid w:val="00333E8E"/>
  </w:style>
  <w:style w:type="paragraph" w:customStyle="1" w:styleId="tbl-txt">
    <w:name w:val="tbl-txt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rmal1">
    <w:name w:val="Normal1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bl-hdr">
    <w:name w:val="tbl-hdr"/>
    <w:basedOn w:val="Normal"/>
    <w:rsid w:val="003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PlaceholderText">
    <w:name w:val="Placeholder Text"/>
    <w:basedOn w:val="DefaultParagraphFont"/>
    <w:uiPriority w:val="99"/>
    <w:semiHidden/>
    <w:rsid w:val="000561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4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8E"/>
  </w:style>
  <w:style w:type="paragraph" w:styleId="Footer">
    <w:name w:val="footer"/>
    <w:basedOn w:val="Normal"/>
    <w:link w:val="FooterChar"/>
    <w:uiPriority w:val="99"/>
    <w:unhideWhenUsed/>
    <w:rsid w:val="00A54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A0D0-B2CB-4486-A9C5-EA9BA99B4B16}"/>
      </w:docPartPr>
      <w:docPartBody>
        <w:p w:rsidR="001B7919" w:rsidRDefault="000A02B7" w:rsidP="000A02B7">
          <w:pPr>
            <w:pStyle w:val="DefaultPlaceholder1081868574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DC61E0E7A4724D949CDAC3DFF384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E309-221A-4BA8-AD5E-8D86DCE80CE4}"/>
      </w:docPartPr>
      <w:docPartBody>
        <w:p w:rsidR="001B7919" w:rsidRDefault="000A02B7" w:rsidP="000A02B7">
          <w:pPr>
            <w:pStyle w:val="DC61E0E7A4724D949CDAC3DFF384D495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52E48084684A41DB94E3872149DA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75E9-4101-4FF2-A33F-2C6E9459769C}"/>
      </w:docPartPr>
      <w:docPartBody>
        <w:p w:rsidR="001B7919" w:rsidRDefault="000A02B7" w:rsidP="000A02B7">
          <w:pPr>
            <w:pStyle w:val="52E48084684A41DB94E3872149DACB80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26E0753F44AC4F6C8927F16B42F9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65C6-791B-4543-BA7A-7C73C5403877}"/>
      </w:docPartPr>
      <w:docPartBody>
        <w:p w:rsidR="001B7919" w:rsidRDefault="000A02B7" w:rsidP="000A02B7">
          <w:pPr>
            <w:pStyle w:val="26E0753F44AC4F6C8927F16B42F9760E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EB4942EB60E24562BA3E45431730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7057-7844-4FC6-8388-72D080ABC85C}"/>
      </w:docPartPr>
      <w:docPartBody>
        <w:p w:rsidR="001B7919" w:rsidRDefault="000A02B7" w:rsidP="000A02B7">
          <w:pPr>
            <w:pStyle w:val="EB4942EB60E24562BA3E454317305C18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FAE9934BB0FD41218671A5F71727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19D2-6040-44AA-889C-BCC3B55FB9DE}"/>
      </w:docPartPr>
      <w:docPartBody>
        <w:p w:rsidR="001B7919" w:rsidRDefault="000A02B7" w:rsidP="000A02B7">
          <w:pPr>
            <w:pStyle w:val="FAE9934BB0FD41218671A5F71727478B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066B4A533B1840C7836465E90F7A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3FDA-6B2C-476C-A958-68E86E342C8F}"/>
      </w:docPartPr>
      <w:docPartBody>
        <w:p w:rsidR="001B7919" w:rsidRDefault="000A02B7" w:rsidP="000A02B7">
          <w:pPr>
            <w:pStyle w:val="066B4A533B1840C7836465E90F7A54CB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4D08AD89710E4E6B8D91DFD2E04D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9329-070B-4279-8C71-B3E83355E734}"/>
      </w:docPartPr>
      <w:docPartBody>
        <w:p w:rsidR="001B7919" w:rsidRDefault="000A02B7" w:rsidP="000A02B7">
          <w:pPr>
            <w:pStyle w:val="4D08AD89710E4E6B8D91DFD2E04D5758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1C5FDD74D76442539A91876F62F6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8453-A88F-4196-8FD6-5BFAB9A59695}"/>
      </w:docPartPr>
      <w:docPartBody>
        <w:p w:rsidR="001B7919" w:rsidRDefault="000A02B7" w:rsidP="000A02B7">
          <w:pPr>
            <w:pStyle w:val="1C5FDD74D76442539A91876F62F68170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191D3F96E28B4D92A55E2927247C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4F60-D565-47BD-9F4A-D0DCB9BF75BD}"/>
      </w:docPartPr>
      <w:docPartBody>
        <w:p w:rsidR="001B7919" w:rsidRDefault="000A02B7" w:rsidP="000A02B7">
          <w:pPr>
            <w:pStyle w:val="191D3F96E28B4D92A55E2927247CA1AF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42BC965AACB4453B9B3EDC973866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72AC-85E9-4715-B41E-770683E566DF}"/>
      </w:docPartPr>
      <w:docPartBody>
        <w:p w:rsidR="001B7919" w:rsidRDefault="000A02B7" w:rsidP="000A02B7">
          <w:pPr>
            <w:pStyle w:val="42BC965AACB4453B9B3EDC9738669ED0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23E55701FD894639814ACE9DB480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1AB3-F621-4714-B273-003ECE3D3C7B}"/>
      </w:docPartPr>
      <w:docPartBody>
        <w:p w:rsidR="001B7919" w:rsidRDefault="000A02B7" w:rsidP="000A02B7">
          <w:pPr>
            <w:pStyle w:val="23E55701FD894639814ACE9DB480C5E41"/>
          </w:pPr>
          <w:r w:rsidRPr="000561C4">
            <w:rPr>
              <w:rStyle w:val="PlaceholderText"/>
              <w:rFonts w:ascii="Times New Roman" w:hAnsi="Times New Roman" w:cs="Times New Roman"/>
              <w:lang w:val="en-US"/>
            </w:rPr>
            <w:t>Click here to enter text.</w:t>
          </w:r>
        </w:p>
      </w:docPartBody>
    </w:docPart>
    <w:docPart>
      <w:docPartPr>
        <w:name w:val="636B8C841A394EE4A4B385086BE6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238B-C3B4-4D2E-9FC9-9CEBAE8C0AA7}"/>
      </w:docPartPr>
      <w:docPartBody>
        <w:p w:rsidR="00000000" w:rsidRDefault="000A02B7" w:rsidP="000A02B7">
          <w:pPr>
            <w:pStyle w:val="636B8C841A394EE4A4B385086BE6E3E5"/>
          </w:pPr>
          <w:r w:rsidRPr="001F39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CB163733FD48BDA32C3B5C04AB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592A-7A9C-4F73-8230-F712D62725DD}"/>
      </w:docPartPr>
      <w:docPartBody>
        <w:p w:rsidR="00000000" w:rsidRDefault="000A02B7" w:rsidP="000A02B7">
          <w:pPr>
            <w:pStyle w:val="97CB163733FD48BDA32C3B5C04ABCA25"/>
          </w:pPr>
          <w:r w:rsidRPr="001F397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2"/>
    <w:rsid w:val="000A02B7"/>
    <w:rsid w:val="001B7919"/>
    <w:rsid w:val="003273A2"/>
    <w:rsid w:val="00A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2B7"/>
    <w:rPr>
      <w:color w:val="808080"/>
    </w:rPr>
  </w:style>
  <w:style w:type="paragraph" w:customStyle="1" w:styleId="DC61E0E7A4724D949CDAC3DFF384D495">
    <w:name w:val="DC61E0E7A4724D949CDAC3DFF384D495"/>
    <w:rsid w:val="003273A2"/>
  </w:style>
  <w:style w:type="paragraph" w:customStyle="1" w:styleId="52E48084684A41DB94E3872149DACB80">
    <w:name w:val="52E48084684A41DB94E3872149DACB80"/>
    <w:rsid w:val="003273A2"/>
  </w:style>
  <w:style w:type="paragraph" w:customStyle="1" w:styleId="26E0753F44AC4F6C8927F16B42F9760E">
    <w:name w:val="26E0753F44AC4F6C8927F16B42F9760E"/>
    <w:rsid w:val="003273A2"/>
  </w:style>
  <w:style w:type="paragraph" w:customStyle="1" w:styleId="EB4942EB60E24562BA3E454317305C18">
    <w:name w:val="EB4942EB60E24562BA3E454317305C18"/>
    <w:rsid w:val="003273A2"/>
  </w:style>
  <w:style w:type="paragraph" w:customStyle="1" w:styleId="FAE9934BB0FD41218671A5F71727478B">
    <w:name w:val="FAE9934BB0FD41218671A5F71727478B"/>
    <w:rsid w:val="003273A2"/>
  </w:style>
  <w:style w:type="paragraph" w:customStyle="1" w:styleId="066B4A533B1840C7836465E90F7A54CB">
    <w:name w:val="066B4A533B1840C7836465E90F7A54CB"/>
    <w:rsid w:val="003273A2"/>
  </w:style>
  <w:style w:type="paragraph" w:customStyle="1" w:styleId="4D08AD89710E4E6B8D91DFD2E04D5758">
    <w:name w:val="4D08AD89710E4E6B8D91DFD2E04D5758"/>
    <w:rsid w:val="003273A2"/>
  </w:style>
  <w:style w:type="paragraph" w:customStyle="1" w:styleId="1C5FDD74D76442539A91876F62F68170">
    <w:name w:val="1C5FDD74D76442539A91876F62F68170"/>
    <w:rsid w:val="003273A2"/>
  </w:style>
  <w:style w:type="paragraph" w:customStyle="1" w:styleId="191D3F96E28B4D92A55E2927247CA1AF">
    <w:name w:val="191D3F96E28B4D92A55E2927247CA1AF"/>
    <w:rsid w:val="003273A2"/>
  </w:style>
  <w:style w:type="paragraph" w:customStyle="1" w:styleId="42BC965AACB4453B9B3EDC9738669ED0">
    <w:name w:val="42BC965AACB4453B9B3EDC9738669ED0"/>
    <w:rsid w:val="003273A2"/>
  </w:style>
  <w:style w:type="paragraph" w:customStyle="1" w:styleId="23E55701FD894639814ACE9DB480C5E4">
    <w:name w:val="23E55701FD894639814ACE9DB480C5E4"/>
    <w:rsid w:val="003273A2"/>
  </w:style>
  <w:style w:type="paragraph" w:customStyle="1" w:styleId="9F18052819DE4B71BF73ABC6CBD9ACD6">
    <w:name w:val="9F18052819DE4B71BF73ABC6CBD9ACD6"/>
    <w:rsid w:val="00A653CB"/>
  </w:style>
  <w:style w:type="paragraph" w:customStyle="1" w:styleId="2D8612D3AC4E424F80630CBBA893737D">
    <w:name w:val="2D8612D3AC4E424F80630CBBA893737D"/>
    <w:rsid w:val="00A653CB"/>
  </w:style>
  <w:style w:type="paragraph" w:customStyle="1" w:styleId="B113543DB7DC4D1085E13CE361586283">
    <w:name w:val="B113543DB7DC4D1085E13CE361586283"/>
    <w:rsid w:val="00A653CB"/>
  </w:style>
  <w:style w:type="paragraph" w:customStyle="1" w:styleId="A1E1D6D9D50D4A28BCBB07B8CDE4EF42">
    <w:name w:val="A1E1D6D9D50D4A28BCBB07B8CDE4EF42"/>
    <w:rsid w:val="00A653CB"/>
  </w:style>
  <w:style w:type="paragraph" w:customStyle="1" w:styleId="49F309AF58114C39A0169EF88A6B3650">
    <w:name w:val="49F309AF58114C39A0169EF88A6B3650"/>
    <w:rsid w:val="00A653CB"/>
  </w:style>
  <w:style w:type="paragraph" w:customStyle="1" w:styleId="BE3501043B5A491598D5F7D96656BAD0">
    <w:name w:val="BE3501043B5A491598D5F7D96656BAD0"/>
    <w:rsid w:val="00A653CB"/>
  </w:style>
  <w:style w:type="paragraph" w:customStyle="1" w:styleId="F8D4ED9B6C224D2E9938AF78A08126B7">
    <w:name w:val="F8D4ED9B6C224D2E9938AF78A08126B7"/>
    <w:rsid w:val="00A653CB"/>
  </w:style>
  <w:style w:type="paragraph" w:customStyle="1" w:styleId="24E88DC0EDF940DD9BE238F494D97F4D">
    <w:name w:val="24E88DC0EDF940DD9BE238F494D97F4D"/>
    <w:rsid w:val="00A653CB"/>
  </w:style>
  <w:style w:type="paragraph" w:customStyle="1" w:styleId="64699B7A29D549A5BF18A13ABAA898AA">
    <w:name w:val="64699B7A29D549A5BF18A13ABAA898AA"/>
    <w:rsid w:val="00A653CB"/>
  </w:style>
  <w:style w:type="paragraph" w:customStyle="1" w:styleId="DCB817036986437A992AC0CB613FCAD2">
    <w:name w:val="DCB817036986437A992AC0CB613FCAD2"/>
    <w:rsid w:val="00A653CB"/>
  </w:style>
  <w:style w:type="paragraph" w:customStyle="1" w:styleId="15B35A39862A417AAD2727CE69AEC0AF">
    <w:name w:val="15B35A39862A417AAD2727CE69AEC0AF"/>
    <w:rsid w:val="00A653CB"/>
  </w:style>
  <w:style w:type="paragraph" w:customStyle="1" w:styleId="DefaultPlaceholder1081868574">
    <w:name w:val="DefaultPlaceholder_1081868574"/>
    <w:rsid w:val="000A02B7"/>
    <w:rPr>
      <w:rFonts w:eastAsiaTheme="minorHAnsi"/>
      <w:lang w:eastAsia="en-US"/>
    </w:rPr>
  </w:style>
  <w:style w:type="paragraph" w:customStyle="1" w:styleId="DC61E0E7A4724D949CDAC3DFF384D4951">
    <w:name w:val="DC61E0E7A4724D949CDAC3DFF384D4951"/>
    <w:rsid w:val="000A02B7"/>
    <w:rPr>
      <w:rFonts w:eastAsiaTheme="minorHAnsi"/>
      <w:lang w:eastAsia="en-US"/>
    </w:rPr>
  </w:style>
  <w:style w:type="paragraph" w:customStyle="1" w:styleId="636B8C841A394EE4A4B385086BE6E3E5">
    <w:name w:val="636B8C841A394EE4A4B385086BE6E3E5"/>
    <w:rsid w:val="000A02B7"/>
    <w:rPr>
      <w:rFonts w:eastAsiaTheme="minorHAnsi"/>
      <w:lang w:eastAsia="en-US"/>
    </w:rPr>
  </w:style>
  <w:style w:type="paragraph" w:customStyle="1" w:styleId="52E48084684A41DB94E3872149DACB801">
    <w:name w:val="52E48084684A41DB94E3872149DACB801"/>
    <w:rsid w:val="000A02B7"/>
    <w:rPr>
      <w:rFonts w:eastAsiaTheme="minorHAnsi"/>
      <w:lang w:eastAsia="en-US"/>
    </w:rPr>
  </w:style>
  <w:style w:type="paragraph" w:customStyle="1" w:styleId="26E0753F44AC4F6C8927F16B42F9760E1">
    <w:name w:val="26E0753F44AC4F6C8927F16B42F9760E1"/>
    <w:rsid w:val="000A02B7"/>
    <w:rPr>
      <w:rFonts w:eastAsiaTheme="minorHAnsi"/>
      <w:lang w:eastAsia="en-US"/>
    </w:rPr>
  </w:style>
  <w:style w:type="paragraph" w:customStyle="1" w:styleId="EB4942EB60E24562BA3E454317305C181">
    <w:name w:val="EB4942EB60E24562BA3E454317305C181"/>
    <w:rsid w:val="000A02B7"/>
    <w:rPr>
      <w:rFonts w:eastAsiaTheme="minorHAnsi"/>
      <w:lang w:eastAsia="en-US"/>
    </w:rPr>
  </w:style>
  <w:style w:type="paragraph" w:customStyle="1" w:styleId="FAE9934BB0FD41218671A5F71727478B1">
    <w:name w:val="FAE9934BB0FD41218671A5F71727478B1"/>
    <w:rsid w:val="000A02B7"/>
    <w:rPr>
      <w:rFonts w:eastAsiaTheme="minorHAnsi"/>
      <w:lang w:eastAsia="en-US"/>
    </w:rPr>
  </w:style>
  <w:style w:type="paragraph" w:customStyle="1" w:styleId="066B4A533B1840C7836465E90F7A54CB1">
    <w:name w:val="066B4A533B1840C7836465E90F7A54CB1"/>
    <w:rsid w:val="000A02B7"/>
    <w:rPr>
      <w:rFonts w:eastAsiaTheme="minorHAnsi"/>
      <w:lang w:eastAsia="en-US"/>
    </w:rPr>
  </w:style>
  <w:style w:type="paragraph" w:customStyle="1" w:styleId="4D08AD89710E4E6B8D91DFD2E04D57581">
    <w:name w:val="4D08AD89710E4E6B8D91DFD2E04D57581"/>
    <w:rsid w:val="000A02B7"/>
    <w:rPr>
      <w:rFonts w:eastAsiaTheme="minorHAnsi"/>
      <w:lang w:eastAsia="en-US"/>
    </w:rPr>
  </w:style>
  <w:style w:type="paragraph" w:customStyle="1" w:styleId="1C5FDD74D76442539A91876F62F681701">
    <w:name w:val="1C5FDD74D76442539A91876F62F681701"/>
    <w:rsid w:val="000A02B7"/>
    <w:rPr>
      <w:rFonts w:eastAsiaTheme="minorHAnsi"/>
      <w:lang w:eastAsia="en-US"/>
    </w:rPr>
  </w:style>
  <w:style w:type="paragraph" w:customStyle="1" w:styleId="191D3F96E28B4D92A55E2927247CA1AF1">
    <w:name w:val="191D3F96E28B4D92A55E2927247CA1AF1"/>
    <w:rsid w:val="000A02B7"/>
    <w:rPr>
      <w:rFonts w:eastAsiaTheme="minorHAnsi"/>
      <w:lang w:eastAsia="en-US"/>
    </w:rPr>
  </w:style>
  <w:style w:type="paragraph" w:customStyle="1" w:styleId="42BC965AACB4453B9B3EDC9738669ED01">
    <w:name w:val="42BC965AACB4453B9B3EDC9738669ED01"/>
    <w:rsid w:val="000A02B7"/>
    <w:rPr>
      <w:rFonts w:eastAsiaTheme="minorHAnsi"/>
      <w:lang w:eastAsia="en-US"/>
    </w:rPr>
  </w:style>
  <w:style w:type="paragraph" w:customStyle="1" w:styleId="97CB163733FD48BDA32C3B5C04ABCA25">
    <w:name w:val="97CB163733FD48BDA32C3B5C04ABCA25"/>
    <w:rsid w:val="000A02B7"/>
    <w:rPr>
      <w:rFonts w:eastAsiaTheme="minorHAnsi"/>
      <w:lang w:eastAsia="en-US"/>
    </w:rPr>
  </w:style>
  <w:style w:type="paragraph" w:customStyle="1" w:styleId="23E55701FD894639814ACE9DB480C5E41">
    <w:name w:val="23E55701FD894639814ACE9DB480C5E41"/>
    <w:rsid w:val="000A02B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2021-09-16T08:50:00Z</dcterms:created>
  <dcterms:modified xsi:type="dcterms:W3CDTF">2021-10-21T11:57:00Z</dcterms:modified>
</cp:coreProperties>
</file>