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43023" w14:textId="3FAA56FF" w:rsidR="009778C7" w:rsidRDefault="006653FE" w:rsidP="00E04908">
      <w:pPr>
        <w:pStyle w:val="Headingmain"/>
      </w:pPr>
      <w:sdt>
        <w:sdtPr>
          <w:tag w:val="dtitle"/>
          <w:id w:val="1943474"/>
          <w:placeholder>
            <w:docPart w:val="05CF930FD7D24308AFE421D123164C5C"/>
          </w:placeholder>
          <w:dataBinding w:prefixMappings="xmlns:ns0='http://purl.org/dc/elements/1.1/' xmlns:ns1='http://schemas.openxmlformats.org/package/2006/metadata/core-properties' " w:xpath="/ns1:coreProperties[1]/ns0:title[1]" w:storeItemID="{6C3C8BC8-F283-45AE-878A-BAB7291924A1}"/>
          <w:text/>
        </w:sdtPr>
        <w:sdtEndPr/>
        <w:sdtContent>
          <w:r w:rsidR="00C22AA7" w:rsidRPr="00F70D15">
            <w:t>Form for the application for authorisation to offer asset-referenced tokens to the public and to seek their admission to trading</w:t>
          </w:r>
        </w:sdtContent>
      </w:sdt>
    </w:p>
    <w:p w14:paraId="78057E79" w14:textId="5B086D14" w:rsidR="00F70D15" w:rsidRDefault="00F70D15" w:rsidP="00F70D15">
      <w:pPr>
        <w:pStyle w:val="Indent2"/>
        <w:ind w:left="0"/>
      </w:pPr>
      <w:r>
        <w:t>Place and date:</w:t>
      </w:r>
    </w:p>
    <w:p w14:paraId="180EEE4E" w14:textId="77777777" w:rsidR="000B73A0" w:rsidRDefault="000B73A0" w:rsidP="00F70D15">
      <w:pPr>
        <w:pStyle w:val="Indent2"/>
        <w:ind w:left="0"/>
      </w:pPr>
    </w:p>
    <w:p w14:paraId="0DF7C8ED" w14:textId="01352BD6" w:rsidR="000B73A0" w:rsidRDefault="000B73A0" w:rsidP="000B73A0">
      <w:pPr>
        <w:pStyle w:val="Heading1"/>
      </w:pPr>
      <w:r>
        <w:t>From</w:t>
      </w:r>
    </w:p>
    <w:p w14:paraId="2420C84B" w14:textId="77777777" w:rsidR="00F70D15" w:rsidRDefault="00F70D15" w:rsidP="00F70D15">
      <w:pPr>
        <w:pStyle w:val="Indent2"/>
        <w:ind w:left="0"/>
      </w:pPr>
    </w:p>
    <w:tbl>
      <w:tblPr>
        <w:tblStyle w:val="TableGrid"/>
        <w:tblW w:w="9882" w:type="dxa"/>
        <w:tblLook w:val="04A0" w:firstRow="1" w:lastRow="0" w:firstColumn="1" w:lastColumn="0" w:noHBand="0" w:noVBand="1"/>
      </w:tblPr>
      <w:tblGrid>
        <w:gridCol w:w="4941"/>
        <w:gridCol w:w="4941"/>
      </w:tblGrid>
      <w:tr w:rsidR="000B73A0" w:rsidRPr="009778C7" w14:paraId="19CA29EA" w14:textId="77777777" w:rsidTr="007E6C55">
        <w:trPr>
          <w:cnfStyle w:val="100000000000" w:firstRow="1" w:lastRow="0" w:firstColumn="0" w:lastColumn="0" w:oddVBand="0" w:evenVBand="0" w:oddHBand="0" w:evenHBand="0" w:firstRowFirstColumn="0" w:firstRowLastColumn="0" w:lastRowFirstColumn="0" w:lastRowLastColumn="0"/>
          <w:trHeight w:val="1246"/>
        </w:trPr>
        <w:tc>
          <w:tcPr>
            <w:tcW w:w="4941" w:type="dxa"/>
          </w:tcPr>
          <w:p w14:paraId="3F93755E" w14:textId="1FF74146" w:rsidR="000B73A0" w:rsidRPr="009778C7" w:rsidRDefault="000545C5" w:rsidP="007E6C55">
            <w:pPr>
              <w:numPr>
                <w:ilvl w:val="0"/>
                <w:numId w:val="45"/>
              </w:numPr>
              <w:tabs>
                <w:tab w:val="left" w:pos="851"/>
              </w:tabs>
              <w:suppressAutoHyphens/>
              <w:rPr>
                <w:b w:val="0"/>
                <w:bCs/>
                <w:sz w:val="20"/>
                <w:szCs w:val="20"/>
              </w:rPr>
            </w:pPr>
            <w:r>
              <w:rPr>
                <w:b w:val="0"/>
                <w:bCs/>
                <w:sz w:val="20"/>
                <w:szCs w:val="20"/>
              </w:rPr>
              <w:t>Name and address of the applicant</w:t>
            </w:r>
            <w:r w:rsidR="000B73A0">
              <w:rPr>
                <w:b w:val="0"/>
                <w:bCs/>
                <w:sz w:val="20"/>
                <w:szCs w:val="20"/>
              </w:rPr>
              <w:t>:</w:t>
            </w:r>
          </w:p>
          <w:p w14:paraId="170A7556" w14:textId="77777777" w:rsidR="000B73A0" w:rsidRPr="009778C7" w:rsidRDefault="000B73A0" w:rsidP="007E6C55">
            <w:pPr>
              <w:tabs>
                <w:tab w:val="left" w:pos="851"/>
              </w:tabs>
              <w:suppressAutoHyphens/>
              <w:ind w:left="357"/>
              <w:rPr>
                <w:b w:val="0"/>
                <w:bCs/>
                <w:sz w:val="20"/>
                <w:szCs w:val="20"/>
              </w:rPr>
            </w:pPr>
          </w:p>
          <w:sdt>
            <w:sdtPr>
              <w:rPr>
                <w:sz w:val="20"/>
                <w:szCs w:val="20"/>
              </w:rPr>
              <w:id w:val="549885489"/>
              <w:placeholder>
                <w:docPart w:val="46323AD9738147049F73A5ED45392D0C"/>
              </w:placeholder>
              <w:showingPlcHdr/>
            </w:sdtPr>
            <w:sdtEndPr/>
            <w:sdtContent>
              <w:p w14:paraId="07442416" w14:textId="77777777" w:rsidR="000B73A0" w:rsidRPr="009778C7" w:rsidRDefault="000B73A0" w:rsidP="007E6C55">
                <w:pPr>
                  <w:tabs>
                    <w:tab w:val="left" w:pos="851"/>
                  </w:tabs>
                  <w:suppressAutoHyphens/>
                  <w:ind w:left="357"/>
                  <w:rPr>
                    <w:sz w:val="20"/>
                    <w:szCs w:val="20"/>
                  </w:rPr>
                </w:pPr>
                <w:r w:rsidRPr="009778C7">
                  <w:rPr>
                    <w:rStyle w:val="PlaceholderText"/>
                    <w:rFonts w:eastAsiaTheme="minorHAnsi"/>
                  </w:rPr>
                  <w:t>Click or tap here to enter text.</w:t>
                </w:r>
              </w:p>
            </w:sdtContent>
          </w:sdt>
        </w:tc>
        <w:tc>
          <w:tcPr>
            <w:tcW w:w="4941" w:type="dxa"/>
          </w:tcPr>
          <w:p w14:paraId="5C290A2D" w14:textId="4ABB1BE2" w:rsidR="000B73A0" w:rsidRPr="009778C7" w:rsidRDefault="000545C5" w:rsidP="007E6C55">
            <w:pPr>
              <w:numPr>
                <w:ilvl w:val="0"/>
                <w:numId w:val="45"/>
              </w:numPr>
              <w:tabs>
                <w:tab w:val="left" w:pos="851"/>
              </w:tabs>
              <w:suppressAutoHyphens/>
              <w:rPr>
                <w:b w:val="0"/>
                <w:bCs/>
                <w:sz w:val="20"/>
                <w:szCs w:val="20"/>
              </w:rPr>
            </w:pPr>
            <w:r>
              <w:rPr>
                <w:b w:val="0"/>
                <w:bCs/>
                <w:sz w:val="20"/>
                <w:szCs w:val="20"/>
              </w:rPr>
              <w:t>Trading name, if different</w:t>
            </w:r>
            <w:r w:rsidR="000B73A0">
              <w:rPr>
                <w:b w:val="0"/>
                <w:bCs/>
                <w:sz w:val="20"/>
                <w:szCs w:val="20"/>
              </w:rPr>
              <w:t>:</w:t>
            </w:r>
          </w:p>
          <w:p w14:paraId="2D78444E" w14:textId="77777777" w:rsidR="000B73A0" w:rsidRPr="009778C7" w:rsidRDefault="000B73A0" w:rsidP="007E6C55">
            <w:pPr>
              <w:tabs>
                <w:tab w:val="left" w:pos="851"/>
              </w:tabs>
              <w:suppressAutoHyphens/>
              <w:ind w:left="357"/>
              <w:rPr>
                <w:b w:val="0"/>
                <w:bCs/>
                <w:sz w:val="20"/>
                <w:szCs w:val="20"/>
              </w:rPr>
            </w:pPr>
          </w:p>
          <w:sdt>
            <w:sdtPr>
              <w:rPr>
                <w:sz w:val="20"/>
                <w:szCs w:val="20"/>
              </w:rPr>
              <w:id w:val="647860571"/>
              <w:placeholder>
                <w:docPart w:val="46323AD9738147049F73A5ED45392D0C"/>
              </w:placeholder>
              <w:showingPlcHdr/>
            </w:sdtPr>
            <w:sdtEndPr/>
            <w:sdtContent>
              <w:p w14:paraId="79E123A6" w14:textId="77777777" w:rsidR="000B73A0" w:rsidRPr="009778C7" w:rsidRDefault="000B73A0" w:rsidP="007E6C55">
                <w:pPr>
                  <w:tabs>
                    <w:tab w:val="left" w:pos="851"/>
                  </w:tabs>
                  <w:suppressAutoHyphens/>
                  <w:ind w:left="357"/>
                  <w:rPr>
                    <w:sz w:val="20"/>
                    <w:szCs w:val="20"/>
                  </w:rPr>
                </w:pPr>
                <w:r w:rsidRPr="009778C7">
                  <w:rPr>
                    <w:rStyle w:val="PlaceholderText"/>
                    <w:rFonts w:eastAsiaTheme="minorHAnsi"/>
                  </w:rPr>
                  <w:t>Click or tap here to enter text.</w:t>
                </w:r>
              </w:p>
            </w:sdtContent>
          </w:sdt>
          <w:p w14:paraId="4D2183CD" w14:textId="77777777" w:rsidR="000B73A0" w:rsidRPr="009778C7" w:rsidRDefault="000B73A0" w:rsidP="007E6C55">
            <w:pPr>
              <w:pStyle w:val="Indent2"/>
              <w:ind w:left="0"/>
              <w:rPr>
                <w:sz w:val="20"/>
                <w:szCs w:val="20"/>
              </w:rPr>
            </w:pPr>
          </w:p>
        </w:tc>
      </w:tr>
      <w:tr w:rsidR="003C7012" w:rsidRPr="009778C7" w14:paraId="49B37536" w14:textId="29346256" w:rsidTr="00C465B3">
        <w:trPr>
          <w:trHeight w:val="1246"/>
        </w:trPr>
        <w:tc>
          <w:tcPr>
            <w:tcW w:w="4941" w:type="dxa"/>
          </w:tcPr>
          <w:p w14:paraId="5F8699C5" w14:textId="50FA9D1F" w:rsidR="003C7012" w:rsidRPr="003C7012" w:rsidRDefault="003C7012" w:rsidP="003C7012">
            <w:pPr>
              <w:numPr>
                <w:ilvl w:val="0"/>
                <w:numId w:val="45"/>
              </w:numPr>
              <w:tabs>
                <w:tab w:val="left" w:pos="851"/>
              </w:tabs>
              <w:suppressAutoHyphens/>
              <w:rPr>
                <w:bCs/>
                <w:sz w:val="20"/>
                <w:szCs w:val="20"/>
              </w:rPr>
            </w:pPr>
            <w:r w:rsidRPr="00DB4D35">
              <w:rPr>
                <w:bCs/>
                <w:sz w:val="20"/>
                <w:szCs w:val="20"/>
              </w:rPr>
              <w:t>Contact details of the designated contact p</w:t>
            </w:r>
            <w:r>
              <w:rPr>
                <w:bCs/>
                <w:sz w:val="20"/>
                <w:szCs w:val="20"/>
              </w:rPr>
              <w:t>erson within the applicant issuer</w:t>
            </w:r>
            <w:r w:rsidRPr="00DB4D35">
              <w:rPr>
                <w:bCs/>
                <w:sz w:val="20"/>
                <w:szCs w:val="20"/>
              </w:rPr>
              <w:t xml:space="preserve"> (name, </w:t>
            </w:r>
            <w:r>
              <w:rPr>
                <w:bCs/>
                <w:sz w:val="20"/>
                <w:szCs w:val="20"/>
              </w:rPr>
              <w:t xml:space="preserve">position in the applicant issuer, </w:t>
            </w:r>
            <w:r w:rsidRPr="00DB4D35">
              <w:rPr>
                <w:bCs/>
                <w:sz w:val="20"/>
                <w:szCs w:val="20"/>
              </w:rPr>
              <w:t>telephone, email):</w:t>
            </w:r>
          </w:p>
          <w:p w14:paraId="2AF25BD0" w14:textId="77777777" w:rsidR="003C7012" w:rsidRDefault="003C7012" w:rsidP="003C7012">
            <w:pPr>
              <w:tabs>
                <w:tab w:val="left" w:pos="851"/>
              </w:tabs>
              <w:suppressAutoHyphens/>
              <w:ind w:left="357"/>
              <w:rPr>
                <w:bCs/>
                <w:sz w:val="20"/>
                <w:szCs w:val="20"/>
              </w:rPr>
            </w:pPr>
          </w:p>
          <w:sdt>
            <w:sdtPr>
              <w:rPr>
                <w:sz w:val="20"/>
                <w:szCs w:val="20"/>
              </w:rPr>
              <w:id w:val="-1503649742"/>
              <w:placeholder>
                <w:docPart w:val="517E9B16F5EF4FCD8E4B8758420886C8"/>
              </w:placeholder>
              <w:showingPlcHdr/>
            </w:sdtPr>
            <w:sdtEndPr/>
            <w:sdtContent>
              <w:p w14:paraId="2EB90BDC" w14:textId="77777777" w:rsidR="003C7012" w:rsidRDefault="003C7012" w:rsidP="003C7012">
                <w:pPr>
                  <w:tabs>
                    <w:tab w:val="left" w:pos="851"/>
                  </w:tabs>
                  <w:suppressAutoHyphens/>
                  <w:ind w:left="357"/>
                  <w:rPr>
                    <w:sz w:val="20"/>
                    <w:szCs w:val="20"/>
                  </w:rPr>
                </w:pPr>
                <w:r w:rsidRPr="009778C7">
                  <w:rPr>
                    <w:rStyle w:val="PlaceholderText"/>
                    <w:rFonts w:eastAsiaTheme="minorHAnsi"/>
                  </w:rPr>
                  <w:t>Click or tap here to enter text.</w:t>
                </w:r>
              </w:p>
            </w:sdtContent>
          </w:sdt>
          <w:p w14:paraId="0C08D3D6" w14:textId="77777777" w:rsidR="003C7012" w:rsidRPr="009778C7" w:rsidRDefault="003C7012" w:rsidP="003C7012">
            <w:pPr>
              <w:tabs>
                <w:tab w:val="left" w:pos="851"/>
              </w:tabs>
              <w:suppressAutoHyphens/>
              <w:ind w:left="357"/>
              <w:rPr>
                <w:bCs/>
                <w:sz w:val="20"/>
                <w:szCs w:val="20"/>
              </w:rPr>
            </w:pPr>
          </w:p>
        </w:tc>
        <w:tc>
          <w:tcPr>
            <w:tcW w:w="4941" w:type="dxa"/>
          </w:tcPr>
          <w:p w14:paraId="5E0968D1" w14:textId="46CDFFA3" w:rsidR="003C7012" w:rsidRPr="003C7012" w:rsidRDefault="003C7012" w:rsidP="003C7012">
            <w:pPr>
              <w:numPr>
                <w:ilvl w:val="0"/>
                <w:numId w:val="45"/>
              </w:numPr>
              <w:tabs>
                <w:tab w:val="left" w:pos="851"/>
              </w:tabs>
              <w:suppressAutoHyphens/>
              <w:rPr>
                <w:bCs/>
                <w:sz w:val="20"/>
                <w:szCs w:val="20"/>
              </w:rPr>
            </w:pPr>
            <w:r w:rsidRPr="00DB4D35">
              <w:rPr>
                <w:bCs/>
                <w:sz w:val="20"/>
                <w:szCs w:val="20"/>
              </w:rPr>
              <w:t xml:space="preserve">Contact details of the </w:t>
            </w:r>
            <w:r w:rsidR="00A64A3E">
              <w:rPr>
                <w:bCs/>
                <w:sz w:val="20"/>
                <w:szCs w:val="20"/>
              </w:rPr>
              <w:t>designated professional adviser</w:t>
            </w:r>
            <w:r w:rsidRPr="00DB4D35">
              <w:rPr>
                <w:bCs/>
                <w:sz w:val="20"/>
                <w:szCs w:val="20"/>
              </w:rPr>
              <w:t xml:space="preserve"> (name, </w:t>
            </w:r>
            <w:r w:rsidR="00A64A3E">
              <w:rPr>
                <w:bCs/>
                <w:sz w:val="20"/>
                <w:szCs w:val="20"/>
              </w:rPr>
              <w:t>address</w:t>
            </w:r>
            <w:r>
              <w:rPr>
                <w:bCs/>
                <w:sz w:val="20"/>
                <w:szCs w:val="20"/>
              </w:rPr>
              <w:t xml:space="preserve">, </w:t>
            </w:r>
            <w:r w:rsidRPr="00DB4D35">
              <w:rPr>
                <w:bCs/>
                <w:sz w:val="20"/>
                <w:szCs w:val="20"/>
              </w:rPr>
              <w:t>telephone, email):</w:t>
            </w:r>
          </w:p>
          <w:p w14:paraId="2A06F62A" w14:textId="77777777" w:rsidR="003C7012" w:rsidRDefault="003C7012" w:rsidP="003C7012">
            <w:pPr>
              <w:tabs>
                <w:tab w:val="left" w:pos="851"/>
              </w:tabs>
              <w:suppressAutoHyphens/>
              <w:ind w:left="357"/>
              <w:rPr>
                <w:bCs/>
                <w:sz w:val="20"/>
                <w:szCs w:val="20"/>
              </w:rPr>
            </w:pPr>
          </w:p>
          <w:sdt>
            <w:sdtPr>
              <w:rPr>
                <w:sz w:val="20"/>
                <w:szCs w:val="20"/>
              </w:rPr>
              <w:id w:val="-766384828"/>
              <w:placeholder>
                <w:docPart w:val="C96CFFF9478F49318F0DAA728DC822C4"/>
              </w:placeholder>
              <w:showingPlcHdr/>
            </w:sdtPr>
            <w:sdtEndPr/>
            <w:sdtContent>
              <w:p w14:paraId="681E73BC" w14:textId="77777777" w:rsidR="003C7012" w:rsidRDefault="003C7012" w:rsidP="003C7012">
                <w:pPr>
                  <w:tabs>
                    <w:tab w:val="left" w:pos="851"/>
                  </w:tabs>
                  <w:suppressAutoHyphens/>
                  <w:ind w:left="357"/>
                  <w:rPr>
                    <w:sz w:val="20"/>
                    <w:szCs w:val="20"/>
                  </w:rPr>
                </w:pPr>
                <w:r w:rsidRPr="009778C7">
                  <w:rPr>
                    <w:rStyle w:val="PlaceholderText"/>
                    <w:rFonts w:eastAsiaTheme="minorHAnsi"/>
                  </w:rPr>
                  <w:t>Click or tap here to enter text.</w:t>
                </w:r>
              </w:p>
            </w:sdtContent>
          </w:sdt>
          <w:p w14:paraId="59AD51D6" w14:textId="77777777" w:rsidR="003C7012" w:rsidRPr="009778C7" w:rsidRDefault="003C7012" w:rsidP="003C7012">
            <w:pPr>
              <w:spacing w:after="200" w:line="276" w:lineRule="auto"/>
            </w:pPr>
          </w:p>
        </w:tc>
      </w:tr>
    </w:tbl>
    <w:p w14:paraId="4E2F9138" w14:textId="77777777" w:rsidR="00F70D15" w:rsidRDefault="00F70D15" w:rsidP="00F70D15">
      <w:pPr>
        <w:pStyle w:val="Indent2"/>
        <w:ind w:left="0"/>
      </w:pPr>
    </w:p>
    <w:p w14:paraId="61BC942F" w14:textId="575F30EE" w:rsidR="00A64A3E" w:rsidRDefault="00A64A3E" w:rsidP="00A64A3E">
      <w:pPr>
        <w:pStyle w:val="Heading1"/>
      </w:pPr>
      <w:r>
        <w:t>To</w:t>
      </w:r>
    </w:p>
    <w:p w14:paraId="4ADAB582" w14:textId="77777777" w:rsidR="00A64A3E" w:rsidRDefault="00A64A3E" w:rsidP="00F70D15">
      <w:pPr>
        <w:pStyle w:val="Indent2"/>
        <w:ind w:left="0"/>
      </w:pPr>
    </w:p>
    <w:tbl>
      <w:tblPr>
        <w:tblStyle w:val="TableGrid"/>
        <w:tblW w:w="9882" w:type="dxa"/>
        <w:tblLook w:val="04A0" w:firstRow="1" w:lastRow="0" w:firstColumn="1" w:lastColumn="0" w:noHBand="0" w:noVBand="1"/>
      </w:tblPr>
      <w:tblGrid>
        <w:gridCol w:w="4941"/>
        <w:gridCol w:w="4941"/>
      </w:tblGrid>
      <w:tr w:rsidR="00A64A3E" w:rsidRPr="009778C7" w14:paraId="5F3098AD" w14:textId="77777777" w:rsidTr="007E6C55">
        <w:trPr>
          <w:cnfStyle w:val="100000000000" w:firstRow="1" w:lastRow="0" w:firstColumn="0" w:lastColumn="0" w:oddVBand="0" w:evenVBand="0" w:oddHBand="0" w:evenHBand="0" w:firstRowFirstColumn="0" w:firstRowLastColumn="0" w:lastRowFirstColumn="0" w:lastRowLastColumn="0"/>
          <w:trHeight w:val="1246"/>
        </w:trPr>
        <w:tc>
          <w:tcPr>
            <w:tcW w:w="4941" w:type="dxa"/>
          </w:tcPr>
          <w:p w14:paraId="144A3A4F" w14:textId="0E867C15" w:rsidR="00A64A3E" w:rsidRPr="009778C7" w:rsidRDefault="00A64A3E" w:rsidP="007E6C55">
            <w:pPr>
              <w:numPr>
                <w:ilvl w:val="0"/>
                <w:numId w:val="45"/>
              </w:numPr>
              <w:tabs>
                <w:tab w:val="left" w:pos="851"/>
              </w:tabs>
              <w:suppressAutoHyphens/>
              <w:rPr>
                <w:b w:val="0"/>
                <w:bCs/>
                <w:sz w:val="20"/>
                <w:szCs w:val="20"/>
              </w:rPr>
            </w:pPr>
            <w:r>
              <w:rPr>
                <w:b w:val="0"/>
                <w:bCs/>
                <w:sz w:val="20"/>
                <w:szCs w:val="20"/>
              </w:rPr>
              <w:t>Competent authority:</w:t>
            </w:r>
          </w:p>
          <w:p w14:paraId="7EABA490" w14:textId="77777777" w:rsidR="00A64A3E" w:rsidRPr="009778C7" w:rsidRDefault="00A64A3E" w:rsidP="007E6C55">
            <w:pPr>
              <w:tabs>
                <w:tab w:val="left" w:pos="851"/>
              </w:tabs>
              <w:suppressAutoHyphens/>
              <w:ind w:left="357"/>
              <w:rPr>
                <w:b w:val="0"/>
                <w:bCs/>
                <w:sz w:val="20"/>
                <w:szCs w:val="20"/>
              </w:rPr>
            </w:pPr>
          </w:p>
          <w:sdt>
            <w:sdtPr>
              <w:rPr>
                <w:sz w:val="20"/>
                <w:szCs w:val="20"/>
              </w:rPr>
              <w:id w:val="-1219049769"/>
              <w:placeholder>
                <w:docPart w:val="E022E3E0CA4348E4A13701EC495E8DE6"/>
              </w:placeholder>
            </w:sdtPr>
            <w:sdtEndPr/>
            <w:sdtContent>
              <w:p w14:paraId="19D52D8A" w14:textId="5C78DF4F" w:rsidR="00A64A3E" w:rsidRPr="009778C7" w:rsidRDefault="0044342B" w:rsidP="007E6C55">
                <w:pPr>
                  <w:tabs>
                    <w:tab w:val="left" w:pos="851"/>
                  </w:tabs>
                  <w:suppressAutoHyphens/>
                  <w:ind w:left="357"/>
                  <w:rPr>
                    <w:sz w:val="20"/>
                    <w:szCs w:val="20"/>
                  </w:rPr>
                </w:pPr>
                <w:r w:rsidRPr="004466A5">
                  <w:rPr>
                    <w:sz w:val="20"/>
                    <w:szCs w:val="20"/>
                  </w:rPr>
                  <w:t>Finanssivalvonta (Finnish Financial Supervisory Authority)</w:t>
                </w:r>
              </w:p>
            </w:sdtContent>
          </w:sdt>
        </w:tc>
        <w:tc>
          <w:tcPr>
            <w:tcW w:w="4941" w:type="dxa"/>
          </w:tcPr>
          <w:p w14:paraId="2240B91D" w14:textId="5E28B406" w:rsidR="00A64A3E" w:rsidRPr="009778C7" w:rsidRDefault="00A64A3E" w:rsidP="007E6C55">
            <w:pPr>
              <w:numPr>
                <w:ilvl w:val="0"/>
                <w:numId w:val="45"/>
              </w:numPr>
              <w:tabs>
                <w:tab w:val="left" w:pos="851"/>
              </w:tabs>
              <w:suppressAutoHyphens/>
              <w:rPr>
                <w:b w:val="0"/>
                <w:bCs/>
                <w:sz w:val="20"/>
                <w:szCs w:val="20"/>
              </w:rPr>
            </w:pPr>
            <w:r>
              <w:rPr>
                <w:b w:val="0"/>
                <w:bCs/>
                <w:sz w:val="20"/>
                <w:szCs w:val="20"/>
              </w:rPr>
              <w:t>Address:</w:t>
            </w:r>
          </w:p>
          <w:p w14:paraId="280A46EF" w14:textId="77777777" w:rsidR="00A64A3E" w:rsidRPr="009778C7" w:rsidRDefault="00A64A3E" w:rsidP="007E6C55">
            <w:pPr>
              <w:tabs>
                <w:tab w:val="left" w:pos="851"/>
              </w:tabs>
              <w:suppressAutoHyphens/>
              <w:ind w:left="357"/>
              <w:rPr>
                <w:b w:val="0"/>
                <w:bCs/>
                <w:sz w:val="20"/>
                <w:szCs w:val="20"/>
              </w:rPr>
            </w:pPr>
          </w:p>
          <w:sdt>
            <w:sdtPr>
              <w:rPr>
                <w:sz w:val="20"/>
                <w:szCs w:val="20"/>
              </w:rPr>
              <w:id w:val="-2130002441"/>
              <w:placeholder>
                <w:docPart w:val="E022E3E0CA4348E4A13701EC495E8DE6"/>
              </w:placeholder>
            </w:sdtPr>
            <w:sdtEndPr/>
            <w:sdtContent>
              <w:p w14:paraId="2D4FF78C" w14:textId="35A0BE42" w:rsidR="00A64A3E" w:rsidRDefault="0044342B" w:rsidP="007E6C55">
                <w:pPr>
                  <w:tabs>
                    <w:tab w:val="left" w:pos="851"/>
                  </w:tabs>
                  <w:suppressAutoHyphens/>
                  <w:ind w:left="357"/>
                  <w:rPr>
                    <w:b w:val="0"/>
                    <w:sz w:val="20"/>
                    <w:szCs w:val="20"/>
                  </w:rPr>
                </w:pPr>
                <w:r w:rsidRPr="004466A5">
                  <w:rPr>
                    <w:sz w:val="20"/>
                    <w:szCs w:val="20"/>
                  </w:rPr>
                  <w:t>PL 103, 00101 Helsinki, Finland</w:t>
                </w:r>
              </w:p>
              <w:p w14:paraId="6BF1830D" w14:textId="77777777" w:rsidR="00435912" w:rsidRDefault="00435912" w:rsidP="007E6C55">
                <w:pPr>
                  <w:tabs>
                    <w:tab w:val="left" w:pos="851"/>
                  </w:tabs>
                  <w:suppressAutoHyphens/>
                  <w:ind w:left="357"/>
                  <w:rPr>
                    <w:b w:val="0"/>
                    <w:sz w:val="20"/>
                    <w:szCs w:val="20"/>
                  </w:rPr>
                </w:pPr>
              </w:p>
              <w:p w14:paraId="7281FAFA" w14:textId="53B5DEE6" w:rsidR="00435912" w:rsidRPr="004466A5" w:rsidRDefault="00435912" w:rsidP="007E6C55">
                <w:pPr>
                  <w:tabs>
                    <w:tab w:val="left" w:pos="851"/>
                  </w:tabs>
                  <w:suppressAutoHyphens/>
                  <w:ind w:left="357"/>
                  <w:rPr>
                    <w:sz w:val="20"/>
                    <w:szCs w:val="20"/>
                  </w:rPr>
                </w:pPr>
                <w:r w:rsidRPr="00435912">
                  <w:rPr>
                    <w:sz w:val="20"/>
                    <w:szCs w:val="20"/>
                  </w:rPr>
                  <w:t>kirjaamo</w:t>
                </w:r>
                <w:r>
                  <w:rPr>
                    <w:sz w:val="20"/>
                    <w:szCs w:val="20"/>
                  </w:rPr>
                  <w:t>@</w:t>
                </w:r>
                <w:r w:rsidRPr="00435912">
                  <w:rPr>
                    <w:sz w:val="20"/>
                    <w:szCs w:val="20"/>
                  </w:rPr>
                  <w:t>finanssivalvonta.fi</w:t>
                </w:r>
              </w:p>
            </w:sdtContent>
          </w:sdt>
          <w:p w14:paraId="6FD87C97" w14:textId="77777777" w:rsidR="00A64A3E" w:rsidRPr="009778C7" w:rsidRDefault="00A64A3E" w:rsidP="007E6C55">
            <w:pPr>
              <w:pStyle w:val="Indent2"/>
              <w:ind w:left="0"/>
              <w:rPr>
                <w:sz w:val="20"/>
                <w:szCs w:val="20"/>
              </w:rPr>
            </w:pPr>
          </w:p>
        </w:tc>
      </w:tr>
      <w:tr w:rsidR="00A64A3E" w:rsidRPr="009778C7" w14:paraId="45AEF0B5" w14:textId="77777777" w:rsidTr="007E6C55">
        <w:trPr>
          <w:gridAfter w:val="1"/>
          <w:wAfter w:w="4941" w:type="dxa"/>
          <w:trHeight w:val="1246"/>
        </w:trPr>
        <w:tc>
          <w:tcPr>
            <w:tcW w:w="4941" w:type="dxa"/>
          </w:tcPr>
          <w:p w14:paraId="665E0D5F" w14:textId="7EDAFB40" w:rsidR="00A64A3E" w:rsidRDefault="00A64A3E" w:rsidP="007E6C55">
            <w:pPr>
              <w:numPr>
                <w:ilvl w:val="0"/>
                <w:numId w:val="45"/>
              </w:numPr>
              <w:tabs>
                <w:tab w:val="left" w:pos="851"/>
              </w:tabs>
              <w:suppressAutoHyphens/>
              <w:rPr>
                <w:bCs/>
                <w:sz w:val="20"/>
                <w:szCs w:val="20"/>
              </w:rPr>
            </w:pPr>
            <w:r>
              <w:rPr>
                <w:bCs/>
                <w:sz w:val="20"/>
                <w:szCs w:val="20"/>
              </w:rPr>
              <w:t>Member state:</w:t>
            </w:r>
          </w:p>
          <w:p w14:paraId="4133DE43" w14:textId="77777777" w:rsidR="00A64A3E" w:rsidRDefault="00A64A3E" w:rsidP="007E6C55">
            <w:pPr>
              <w:tabs>
                <w:tab w:val="left" w:pos="851"/>
              </w:tabs>
              <w:suppressAutoHyphens/>
              <w:ind w:left="357"/>
              <w:rPr>
                <w:bCs/>
                <w:sz w:val="20"/>
                <w:szCs w:val="20"/>
              </w:rPr>
            </w:pPr>
          </w:p>
          <w:sdt>
            <w:sdtPr>
              <w:rPr>
                <w:b/>
                <w:bCs/>
                <w:sz w:val="20"/>
                <w:szCs w:val="20"/>
              </w:rPr>
              <w:id w:val="553744799"/>
              <w:placeholder>
                <w:docPart w:val="A62B5BAA195E4056BAAF6BE35F936780"/>
              </w:placeholder>
            </w:sdtPr>
            <w:sdtEndPr/>
            <w:sdtContent>
              <w:p w14:paraId="7DE287A1" w14:textId="2BBDC42A" w:rsidR="00A64A3E" w:rsidRPr="004466A5" w:rsidRDefault="0044342B" w:rsidP="007E6C55">
                <w:pPr>
                  <w:tabs>
                    <w:tab w:val="left" w:pos="851"/>
                  </w:tabs>
                  <w:suppressAutoHyphens/>
                  <w:ind w:left="357"/>
                  <w:rPr>
                    <w:b/>
                    <w:bCs/>
                    <w:sz w:val="20"/>
                    <w:szCs w:val="20"/>
                  </w:rPr>
                </w:pPr>
                <w:r w:rsidRPr="004466A5">
                  <w:rPr>
                    <w:b/>
                    <w:bCs/>
                    <w:sz w:val="20"/>
                    <w:szCs w:val="20"/>
                  </w:rPr>
                  <w:t>Finland</w:t>
                </w:r>
              </w:p>
            </w:sdtContent>
          </w:sdt>
          <w:p w14:paraId="767A1CC7" w14:textId="77777777" w:rsidR="00A64A3E" w:rsidRPr="009778C7" w:rsidRDefault="00A64A3E" w:rsidP="007E6C55">
            <w:pPr>
              <w:tabs>
                <w:tab w:val="left" w:pos="851"/>
              </w:tabs>
              <w:suppressAutoHyphens/>
              <w:ind w:left="357"/>
              <w:rPr>
                <w:bCs/>
                <w:sz w:val="20"/>
                <w:szCs w:val="20"/>
              </w:rPr>
            </w:pPr>
          </w:p>
        </w:tc>
      </w:tr>
    </w:tbl>
    <w:p w14:paraId="0DED1783" w14:textId="77777777" w:rsidR="00A64A3E" w:rsidRDefault="00A64A3E" w:rsidP="00F70D15">
      <w:pPr>
        <w:pStyle w:val="Indent2"/>
        <w:ind w:left="0"/>
      </w:pPr>
    </w:p>
    <w:p w14:paraId="5693A68B" w14:textId="663D5140" w:rsidR="00A64A3E" w:rsidRDefault="006761BA" w:rsidP="00F70D15">
      <w:pPr>
        <w:pStyle w:val="Indent2"/>
        <w:ind w:left="0"/>
      </w:pPr>
      <w:r w:rsidRPr="006761BA">
        <w:t>This is an application for authorisation to offer to the public or to seek admission to trading of an asset-referenced token, submitted in accordance with Article 18(1) of Regulation (EU) 2023/1114 of the European Parliament and of the Council and with Commission Implementing Regulation (EU) 2025/1126 laying down implementing technical standards with regard to standard forms, templates and procedures for the information to be included in the application</w:t>
      </w:r>
      <w:r w:rsidR="00D9243D">
        <w:t>.</w:t>
      </w:r>
    </w:p>
    <w:p w14:paraId="45B49310" w14:textId="77777777" w:rsidR="00D9243D" w:rsidRDefault="00D9243D" w:rsidP="00F70D15">
      <w:pPr>
        <w:pStyle w:val="Indent2"/>
        <w:ind w:left="0"/>
      </w:pPr>
    </w:p>
    <w:p w14:paraId="7ED4BE52" w14:textId="77777777" w:rsidR="00D9243D" w:rsidRDefault="00D9243D" w:rsidP="00D9243D">
      <w:pPr>
        <w:pStyle w:val="Indent2"/>
        <w:numPr>
          <w:ilvl w:val="0"/>
          <w:numId w:val="53"/>
        </w:numPr>
      </w:pPr>
      <w:r w:rsidRPr="00D9243D">
        <w:t xml:space="preserve">Type of application (tick the relevant box): </w:t>
      </w:r>
    </w:p>
    <w:p w14:paraId="1F1EEAE0" w14:textId="77777777" w:rsidR="00C94FF0" w:rsidRDefault="00C94FF0" w:rsidP="00C94FF0">
      <w:pPr>
        <w:pStyle w:val="Indent2"/>
        <w:ind w:left="0"/>
      </w:pPr>
    </w:p>
    <w:p w14:paraId="323D3144" w14:textId="6F8C2EB1" w:rsidR="00D47713" w:rsidRDefault="006653FE" w:rsidP="00187DF5">
      <w:pPr>
        <w:pStyle w:val="Indent2"/>
        <w:ind w:left="1304" w:hanging="584"/>
      </w:pPr>
      <w:sdt>
        <w:sdtPr>
          <w:rPr>
            <w:rFonts w:cstheme="minorHAnsi"/>
          </w:rPr>
          <w:id w:val="825170840"/>
          <w14:checkbox>
            <w14:checked w14:val="0"/>
            <w14:checkedState w14:val="2612" w14:font="MS Gothic"/>
            <w14:uncheckedState w14:val="2610" w14:font="MS Gothic"/>
          </w14:checkbox>
        </w:sdtPr>
        <w:sdtEndPr/>
        <w:sdtContent>
          <w:r w:rsidR="004D6558">
            <w:rPr>
              <w:rFonts w:ascii="MS Gothic" w:eastAsia="MS Gothic" w:hAnsi="MS Gothic" w:cstheme="minorHAnsi" w:hint="eastAsia"/>
            </w:rPr>
            <w:t>☐</w:t>
          </w:r>
        </w:sdtContent>
      </w:sdt>
      <w:r w:rsidR="00C94FF0" w:rsidRPr="00B0437F">
        <w:rPr>
          <w:rFonts w:cstheme="minorHAnsi"/>
        </w:rPr>
        <w:t xml:space="preserve">   </w:t>
      </w:r>
      <w:r w:rsidR="00BB4960">
        <w:rPr>
          <w:rFonts w:cstheme="minorHAnsi"/>
        </w:rPr>
        <w:tab/>
      </w:r>
      <w:r w:rsidR="00D47713" w:rsidRPr="00D9243D">
        <w:t>First authorisation to offer to the public or to seek admission to trading an asset</w:t>
      </w:r>
      <w:r w:rsidR="00187DF5">
        <w:t>-</w:t>
      </w:r>
      <w:r w:rsidR="00D47713" w:rsidRPr="00D9243D">
        <w:t>referenced token</w:t>
      </w:r>
    </w:p>
    <w:p w14:paraId="6B286F38" w14:textId="7B882D42" w:rsidR="00C94FF0" w:rsidRPr="00D47713" w:rsidRDefault="00D47713" w:rsidP="00D47713">
      <w:pPr>
        <w:pStyle w:val="Indent2"/>
        <w:ind w:left="1080"/>
      </w:pPr>
      <w:r w:rsidRPr="00D9243D">
        <w:t xml:space="preserve"> </w:t>
      </w:r>
    </w:p>
    <w:p w14:paraId="33B3ECFE" w14:textId="40353666" w:rsidR="00C94FF0" w:rsidRDefault="006653FE" w:rsidP="00D77CDD">
      <w:pPr>
        <w:pStyle w:val="Indent2"/>
        <w:ind w:left="720"/>
      </w:pPr>
      <w:sdt>
        <w:sdtPr>
          <w:rPr>
            <w:rFonts w:cstheme="minorHAnsi"/>
          </w:rPr>
          <w:id w:val="576710599"/>
          <w14:checkbox>
            <w14:checked w14:val="0"/>
            <w14:checkedState w14:val="2612" w14:font="MS Gothic"/>
            <w14:uncheckedState w14:val="2610" w14:font="MS Gothic"/>
          </w14:checkbox>
        </w:sdtPr>
        <w:sdtEndPr/>
        <w:sdtContent>
          <w:r w:rsidR="004D6558">
            <w:rPr>
              <w:rFonts w:ascii="MS Gothic" w:eastAsia="MS Gothic" w:hAnsi="MS Gothic" w:cstheme="minorHAnsi" w:hint="eastAsia"/>
            </w:rPr>
            <w:t>☐</w:t>
          </w:r>
        </w:sdtContent>
      </w:sdt>
      <w:r w:rsidR="00C94FF0" w:rsidRPr="00B0437F">
        <w:rPr>
          <w:rFonts w:cstheme="minorHAnsi"/>
        </w:rPr>
        <w:t xml:space="preserve">   </w:t>
      </w:r>
      <w:r w:rsidR="00D77CDD">
        <w:rPr>
          <w:rFonts w:cstheme="minorHAnsi"/>
        </w:rPr>
        <w:tab/>
      </w:r>
      <w:r w:rsidR="0032717F" w:rsidRPr="00D9243D">
        <w:t>Further to a previously granted authorisation by the same competent authority in</w:t>
      </w:r>
      <w:r w:rsidR="00D77CDD">
        <w:tab/>
      </w:r>
      <w:r w:rsidR="0032717F" w:rsidRPr="00D9243D">
        <w:t>relation to an asset-referenced token, new authorisation to offer to the public or to</w:t>
      </w:r>
      <w:r w:rsidR="00D77CDD">
        <w:tab/>
      </w:r>
      <w:r w:rsidR="0032717F" w:rsidRPr="00D9243D">
        <w:t>seek admission to trading of another asset-referenced token</w:t>
      </w:r>
    </w:p>
    <w:p w14:paraId="71D3C661" w14:textId="77777777" w:rsidR="00844387" w:rsidRDefault="00844387" w:rsidP="00844387">
      <w:pPr>
        <w:pStyle w:val="Indent2"/>
        <w:ind w:left="0"/>
      </w:pPr>
    </w:p>
    <w:p w14:paraId="113176C3" w14:textId="46996340" w:rsidR="009C0F96" w:rsidRDefault="00D9243D" w:rsidP="00CB4C37">
      <w:pPr>
        <w:pStyle w:val="Indent2"/>
        <w:numPr>
          <w:ilvl w:val="0"/>
          <w:numId w:val="53"/>
        </w:numPr>
      </w:pPr>
      <w:r w:rsidRPr="00D9243D">
        <w:t xml:space="preserve">Voluntary classification of asset-referenced tokens as a significant asset-referenced token </w:t>
      </w:r>
    </w:p>
    <w:p w14:paraId="42186289" w14:textId="77777777" w:rsidR="009C0F96" w:rsidRDefault="009C0F96" w:rsidP="00844387">
      <w:pPr>
        <w:pStyle w:val="Indent2"/>
        <w:ind w:left="0"/>
      </w:pPr>
    </w:p>
    <w:p w14:paraId="6DA2476B" w14:textId="2B3746FC" w:rsidR="009C0F96" w:rsidRDefault="00D9243D" w:rsidP="00844387">
      <w:pPr>
        <w:pStyle w:val="Indent2"/>
        <w:ind w:left="0"/>
      </w:pPr>
      <w:r w:rsidRPr="00D9243D">
        <w:lastRenderedPageBreak/>
        <w:t>Please specify if the application includes the request for voluntary classification of the asset-referenced token as a significant asset-referenced tokens (please tick Yes or No)</w:t>
      </w:r>
    </w:p>
    <w:p w14:paraId="71ADC283" w14:textId="77777777" w:rsidR="004D6558" w:rsidRDefault="004D6558" w:rsidP="00844387">
      <w:pPr>
        <w:pStyle w:val="Indent2"/>
        <w:ind w:left="0"/>
      </w:pPr>
    </w:p>
    <w:p w14:paraId="57570B79" w14:textId="75706554" w:rsidR="004D6558" w:rsidRDefault="006653FE" w:rsidP="004D6558">
      <w:pPr>
        <w:pStyle w:val="Indent2"/>
        <w:ind w:left="720"/>
      </w:pPr>
      <w:sdt>
        <w:sdtPr>
          <w:rPr>
            <w:rFonts w:cstheme="minorHAnsi"/>
          </w:rPr>
          <w:id w:val="402267201"/>
          <w14:checkbox>
            <w14:checked w14:val="0"/>
            <w14:checkedState w14:val="2612" w14:font="MS Gothic"/>
            <w14:uncheckedState w14:val="2610" w14:font="MS Gothic"/>
          </w14:checkbox>
        </w:sdtPr>
        <w:sdtEndPr/>
        <w:sdtContent>
          <w:r w:rsidR="00616BC5">
            <w:rPr>
              <w:rFonts w:ascii="MS Gothic" w:eastAsia="MS Gothic" w:hAnsi="MS Gothic" w:cstheme="minorHAnsi" w:hint="eastAsia"/>
            </w:rPr>
            <w:t>☐</w:t>
          </w:r>
        </w:sdtContent>
      </w:sdt>
      <w:r w:rsidR="004D6558" w:rsidRPr="00B0437F">
        <w:rPr>
          <w:rFonts w:cstheme="minorHAnsi"/>
        </w:rPr>
        <w:t xml:space="preserve">   </w:t>
      </w:r>
      <w:r w:rsidR="004D6558">
        <w:rPr>
          <w:rFonts w:cstheme="minorHAnsi"/>
        </w:rPr>
        <w:tab/>
      </w:r>
      <w:r w:rsidR="004D6558">
        <w:t>Yes</w:t>
      </w:r>
    </w:p>
    <w:p w14:paraId="416001EA" w14:textId="77777777" w:rsidR="004D6558" w:rsidRPr="00D47713" w:rsidRDefault="004D6558" w:rsidP="004D6558">
      <w:pPr>
        <w:pStyle w:val="Indent2"/>
        <w:ind w:left="1080"/>
      </w:pPr>
      <w:r w:rsidRPr="00D9243D">
        <w:t xml:space="preserve"> </w:t>
      </w:r>
    </w:p>
    <w:p w14:paraId="1B36497F" w14:textId="54964578" w:rsidR="004D6558" w:rsidRDefault="006653FE" w:rsidP="004D6558">
      <w:pPr>
        <w:pStyle w:val="Indent2"/>
        <w:ind w:left="720"/>
      </w:pPr>
      <w:sdt>
        <w:sdtPr>
          <w:rPr>
            <w:rFonts w:cstheme="minorHAnsi"/>
          </w:rPr>
          <w:id w:val="654196297"/>
          <w14:checkbox>
            <w14:checked w14:val="0"/>
            <w14:checkedState w14:val="2612" w14:font="MS Gothic"/>
            <w14:uncheckedState w14:val="2610" w14:font="MS Gothic"/>
          </w14:checkbox>
        </w:sdtPr>
        <w:sdtEndPr/>
        <w:sdtContent>
          <w:r w:rsidR="004D6558">
            <w:rPr>
              <w:rFonts w:ascii="MS Gothic" w:eastAsia="MS Gothic" w:hAnsi="MS Gothic" w:cstheme="minorHAnsi" w:hint="eastAsia"/>
            </w:rPr>
            <w:t>☐</w:t>
          </w:r>
        </w:sdtContent>
      </w:sdt>
      <w:r w:rsidR="004D6558" w:rsidRPr="00B0437F">
        <w:rPr>
          <w:rFonts w:cstheme="minorHAnsi"/>
        </w:rPr>
        <w:t xml:space="preserve">   </w:t>
      </w:r>
      <w:r w:rsidR="004D6558">
        <w:rPr>
          <w:rFonts w:cstheme="minorHAnsi"/>
        </w:rPr>
        <w:tab/>
      </w:r>
      <w:r w:rsidR="004D6558">
        <w:t>No</w:t>
      </w:r>
    </w:p>
    <w:p w14:paraId="33E8C5D0" w14:textId="77777777" w:rsidR="009C0F96" w:rsidRDefault="009C0F96" w:rsidP="00844387">
      <w:pPr>
        <w:pStyle w:val="Indent2"/>
        <w:ind w:left="0"/>
      </w:pPr>
    </w:p>
    <w:p w14:paraId="18BE2296" w14:textId="77777777" w:rsidR="009C0F96" w:rsidRDefault="00D9243D" w:rsidP="00844387">
      <w:pPr>
        <w:pStyle w:val="Indent2"/>
        <w:ind w:left="0"/>
      </w:pPr>
      <w:r w:rsidRPr="00D9243D">
        <w:t xml:space="preserve">We certify that the information provided in this application is true, accurate, complete and not misleading. Unless specifically stipulated otherwise, the information is </w:t>
      </w:r>
      <w:proofErr w:type="gramStart"/>
      <w:r w:rsidRPr="00D9243D">
        <w:t>up-to-date</w:t>
      </w:r>
      <w:proofErr w:type="gramEnd"/>
      <w:r w:rsidRPr="00D9243D">
        <w:t xml:space="preserve"> on the date of this application. </w:t>
      </w:r>
    </w:p>
    <w:p w14:paraId="59662E23" w14:textId="77777777" w:rsidR="009C0F96" w:rsidRDefault="009C0F96" w:rsidP="00844387">
      <w:pPr>
        <w:pStyle w:val="Indent2"/>
        <w:ind w:left="0"/>
      </w:pPr>
    </w:p>
    <w:p w14:paraId="1418C7E4" w14:textId="77777777" w:rsidR="009C0F96" w:rsidRDefault="00D9243D" w:rsidP="00844387">
      <w:pPr>
        <w:pStyle w:val="Indent2"/>
        <w:ind w:left="0"/>
      </w:pPr>
      <w:r w:rsidRPr="00D9243D">
        <w:t xml:space="preserve">Information indicating a future date is explicitly identified in the application and we undertake to notify the authority in writing without delay if any such information should turn out to be untrue inaccurate, incomplete or is misleading. </w:t>
      </w:r>
    </w:p>
    <w:p w14:paraId="7AAC0FEE" w14:textId="77777777" w:rsidR="009C0F96" w:rsidRDefault="009C0F96" w:rsidP="00844387">
      <w:pPr>
        <w:pStyle w:val="Indent2"/>
        <w:ind w:left="0"/>
      </w:pPr>
    </w:p>
    <w:p w14:paraId="6ECDAA1A" w14:textId="77777777" w:rsidR="00A34F67" w:rsidRDefault="00D9243D" w:rsidP="00844387">
      <w:pPr>
        <w:pStyle w:val="Indent2"/>
        <w:ind w:left="0"/>
      </w:pPr>
      <w:r w:rsidRPr="00D9243D">
        <w:t xml:space="preserve">In case of a new application following a previous authorisation to offer to the public or to seek admission to trading of an asset-referenced token granted by the same competent authority, the submission letter should contain the following statement: </w:t>
      </w:r>
    </w:p>
    <w:p w14:paraId="1C0476EB" w14:textId="77777777" w:rsidR="00A34F67" w:rsidRDefault="00A34F67" w:rsidP="00844387">
      <w:pPr>
        <w:pStyle w:val="Indent2"/>
        <w:ind w:left="0"/>
      </w:pPr>
    </w:p>
    <w:p w14:paraId="6D43B039" w14:textId="74F3C519" w:rsidR="00D9243D" w:rsidRPr="00F70D15" w:rsidRDefault="00D9243D" w:rsidP="00844387">
      <w:pPr>
        <w:pStyle w:val="Indent2"/>
        <w:ind w:left="0"/>
      </w:pPr>
      <w:r w:rsidRPr="00D9243D">
        <w:t xml:space="preserve">We acknowledge that an authorisation to offer to the public/to seek admission to trading of an asset-referenced token was granted by </w:t>
      </w:r>
      <w:r w:rsidR="00616BC5">
        <w:t>Finanssivalvonta</w:t>
      </w:r>
      <w:r w:rsidRPr="00D9243D">
        <w:t xml:space="preserve"> on [DD/MM/YYYY] and in accordance with Article 18(3) of Regulation (EU) 2023/1114 the current application does not include information that was previously submitted to the competent authority where such information would be identical and would not have changed in the meantime. We also certify that any information which has not been resubmitted in the current application is identical to that already in possession of the competent authority and that it is still true, accurate and </w:t>
      </w:r>
      <w:proofErr w:type="gramStart"/>
      <w:r w:rsidRPr="00D9243D">
        <w:t>up-to-date</w:t>
      </w:r>
      <w:proofErr w:type="gramEnd"/>
      <w:r w:rsidR="00C12C83">
        <w:t>.</w:t>
      </w:r>
    </w:p>
    <w:p w14:paraId="2543D832" w14:textId="77777777" w:rsidR="00F70D15" w:rsidRPr="00F70D15" w:rsidRDefault="00F70D15" w:rsidP="00F70D15">
      <w:pPr>
        <w:pStyle w:val="Indent2"/>
      </w:pPr>
    </w:p>
    <w:p w14:paraId="4157DB91" w14:textId="02F8D8BE" w:rsidR="00DE37FB" w:rsidRPr="00DE37FB" w:rsidRDefault="004D6558" w:rsidP="00DE37FB">
      <w:pPr>
        <w:pStyle w:val="Heading1"/>
        <w:numPr>
          <w:ilvl w:val="0"/>
          <w:numId w:val="4"/>
        </w:numPr>
      </w:pPr>
      <w:r>
        <w:t>Information to be provided to the competent authority</w:t>
      </w:r>
    </w:p>
    <w:tbl>
      <w:tblPr>
        <w:tblStyle w:val="TableGrid"/>
        <w:tblW w:w="5000" w:type="pct"/>
        <w:tblLook w:val="04A0" w:firstRow="1" w:lastRow="0" w:firstColumn="1" w:lastColumn="0" w:noHBand="0" w:noVBand="1"/>
      </w:tblPr>
      <w:tblGrid>
        <w:gridCol w:w="856"/>
        <w:gridCol w:w="1574"/>
        <w:gridCol w:w="339"/>
        <w:gridCol w:w="4912"/>
        <w:gridCol w:w="1941"/>
      </w:tblGrid>
      <w:tr w:rsidR="00626A5C" w:rsidRPr="00187DF5" w14:paraId="785EE88A" w14:textId="1CC3B163" w:rsidTr="00B66F0F">
        <w:trPr>
          <w:cnfStyle w:val="100000000000" w:firstRow="1" w:lastRow="0" w:firstColumn="0" w:lastColumn="0" w:oddVBand="0" w:evenVBand="0" w:oddHBand="0" w:evenHBand="0" w:firstRowFirstColumn="0" w:firstRowLastColumn="0" w:lastRowFirstColumn="0" w:lastRowLastColumn="0"/>
          <w:trHeight w:val="1246"/>
        </w:trPr>
        <w:tc>
          <w:tcPr>
            <w:tcW w:w="1215" w:type="pct"/>
            <w:gridSpan w:val="2"/>
            <w:shd w:val="clear" w:color="auto" w:fill="BFBFBF" w:themeFill="background1" w:themeFillShade="BF"/>
          </w:tcPr>
          <w:p w14:paraId="544287CE" w14:textId="372C7616" w:rsidR="00626A5C" w:rsidRPr="00187DF5" w:rsidRDefault="001773FF" w:rsidP="00477CDE">
            <w:pPr>
              <w:tabs>
                <w:tab w:val="left" w:pos="851"/>
              </w:tabs>
              <w:suppressAutoHyphens/>
              <w:rPr>
                <w:rFonts w:asciiTheme="minorHAnsi" w:hAnsiTheme="minorHAnsi" w:cstheme="minorHAnsi"/>
                <w:b w:val="0"/>
              </w:rPr>
            </w:pPr>
            <w:r w:rsidRPr="00187DF5">
              <w:rPr>
                <w:rFonts w:asciiTheme="minorHAnsi" w:hAnsiTheme="minorHAnsi" w:cstheme="minorHAnsi"/>
                <w:b w:val="0"/>
              </w:rPr>
              <w:t>Field</w:t>
            </w:r>
          </w:p>
        </w:tc>
        <w:tc>
          <w:tcPr>
            <w:tcW w:w="2761" w:type="pct"/>
            <w:gridSpan w:val="2"/>
            <w:shd w:val="clear" w:color="auto" w:fill="BFBFBF" w:themeFill="background1" w:themeFillShade="BF"/>
          </w:tcPr>
          <w:p w14:paraId="1760D1D7" w14:textId="48F0A950" w:rsidR="00626A5C" w:rsidRPr="00187DF5" w:rsidRDefault="001773FF" w:rsidP="00477CDE">
            <w:pPr>
              <w:tabs>
                <w:tab w:val="left" w:pos="851"/>
              </w:tabs>
              <w:suppressAutoHyphens/>
              <w:rPr>
                <w:rFonts w:asciiTheme="minorHAnsi" w:hAnsiTheme="minorHAnsi" w:cstheme="minorHAnsi"/>
                <w:b w:val="0"/>
                <w:bCs/>
              </w:rPr>
            </w:pPr>
            <w:r w:rsidRPr="00187DF5">
              <w:rPr>
                <w:rFonts w:asciiTheme="minorHAnsi" w:hAnsiTheme="minorHAnsi" w:cstheme="minorHAnsi"/>
                <w:b w:val="0"/>
                <w:bCs/>
              </w:rPr>
              <w:t>Sub-field (short description of the referred provision)</w:t>
            </w:r>
          </w:p>
        </w:tc>
        <w:tc>
          <w:tcPr>
            <w:tcW w:w="1024" w:type="pct"/>
            <w:shd w:val="clear" w:color="auto" w:fill="BFBFBF" w:themeFill="background1" w:themeFillShade="BF"/>
          </w:tcPr>
          <w:p w14:paraId="1A78D159" w14:textId="6173C8D6" w:rsidR="00626A5C" w:rsidRPr="00187DF5" w:rsidRDefault="001773FF" w:rsidP="00477CDE">
            <w:pPr>
              <w:tabs>
                <w:tab w:val="left" w:pos="851"/>
              </w:tabs>
              <w:suppressAutoHyphens/>
              <w:rPr>
                <w:rFonts w:asciiTheme="minorHAnsi" w:hAnsiTheme="minorHAnsi" w:cstheme="minorHAnsi"/>
                <w:b w:val="0"/>
                <w:bCs/>
              </w:rPr>
            </w:pPr>
            <w:r w:rsidRPr="00187DF5">
              <w:rPr>
                <w:rFonts w:asciiTheme="minorHAnsi" w:hAnsiTheme="minorHAnsi" w:cstheme="minorHAnsi"/>
                <w:b w:val="0"/>
                <w:bCs/>
              </w:rPr>
              <w:t xml:space="preserve">Commission Delegated Regulation (EU) </w:t>
            </w:r>
            <w:r w:rsidR="00E02CFB" w:rsidRPr="00187DF5">
              <w:rPr>
                <w:rFonts w:asciiTheme="minorHAnsi" w:hAnsiTheme="minorHAnsi" w:cstheme="minorHAnsi"/>
                <w:b w:val="0"/>
                <w:bCs/>
              </w:rPr>
              <w:t>2025/1125</w:t>
            </w:r>
            <w:r w:rsidR="002D478F" w:rsidRPr="00187DF5">
              <w:rPr>
                <w:rFonts w:asciiTheme="minorHAnsi" w:hAnsiTheme="minorHAnsi" w:cstheme="minorHAnsi"/>
                <w:b w:val="0"/>
                <w:bCs/>
                <w:vertAlign w:val="superscript"/>
              </w:rPr>
              <w:t>(1)</w:t>
            </w:r>
          </w:p>
        </w:tc>
      </w:tr>
      <w:tr w:rsidR="00E24887" w:rsidRPr="00187DF5" w14:paraId="0D8A97BD" w14:textId="6CEF6604" w:rsidTr="00B66F0F">
        <w:trPr>
          <w:trHeight w:val="1460"/>
        </w:trPr>
        <w:tc>
          <w:tcPr>
            <w:tcW w:w="461" w:type="pct"/>
            <w:vMerge w:val="restart"/>
          </w:tcPr>
          <w:p w14:paraId="1E95FFE8" w14:textId="4AB1889A" w:rsidR="00E24887" w:rsidRPr="00187DF5" w:rsidRDefault="00E24887" w:rsidP="00477CDE">
            <w:pPr>
              <w:tabs>
                <w:tab w:val="left" w:pos="851"/>
              </w:tabs>
              <w:suppressAutoHyphens/>
              <w:rPr>
                <w:rFonts w:asciiTheme="minorHAnsi" w:hAnsiTheme="minorHAnsi" w:cstheme="minorHAnsi"/>
              </w:rPr>
            </w:pPr>
            <w:r w:rsidRPr="00187DF5">
              <w:rPr>
                <w:rFonts w:asciiTheme="minorHAnsi" w:hAnsiTheme="minorHAnsi" w:cstheme="minorHAnsi"/>
                <w:bCs/>
              </w:rPr>
              <w:t>1</w:t>
            </w:r>
          </w:p>
        </w:tc>
        <w:tc>
          <w:tcPr>
            <w:tcW w:w="754" w:type="pct"/>
            <w:vMerge w:val="restart"/>
          </w:tcPr>
          <w:p w14:paraId="6936D661" w14:textId="1D9A67FA" w:rsidR="00E24887" w:rsidRPr="00187DF5" w:rsidRDefault="00E24887" w:rsidP="00477CDE">
            <w:pPr>
              <w:tabs>
                <w:tab w:val="left" w:pos="851"/>
              </w:tabs>
              <w:suppressAutoHyphens/>
              <w:rPr>
                <w:rFonts w:asciiTheme="minorHAnsi" w:hAnsiTheme="minorHAnsi" w:cstheme="minorHAnsi"/>
              </w:rPr>
            </w:pPr>
            <w:r w:rsidRPr="00187DF5">
              <w:rPr>
                <w:rFonts w:asciiTheme="minorHAnsi" w:hAnsiTheme="minorHAnsi" w:cstheme="minorHAnsi"/>
              </w:rPr>
              <w:t>Type of application</w:t>
            </w:r>
          </w:p>
        </w:tc>
        <w:tc>
          <w:tcPr>
            <w:tcW w:w="182" w:type="pct"/>
          </w:tcPr>
          <w:p w14:paraId="125CCF3B" w14:textId="4806D55A" w:rsidR="00E24887" w:rsidRPr="00187DF5" w:rsidRDefault="00E24887" w:rsidP="00477CDE">
            <w:pPr>
              <w:tabs>
                <w:tab w:val="left" w:pos="851"/>
              </w:tabs>
              <w:suppressAutoHyphens/>
              <w:rPr>
                <w:rFonts w:asciiTheme="minorHAnsi" w:hAnsiTheme="minorHAnsi" w:cstheme="minorHAnsi"/>
              </w:rPr>
            </w:pPr>
            <w:r w:rsidRPr="00187DF5">
              <w:rPr>
                <w:rFonts w:asciiTheme="minorHAnsi" w:hAnsiTheme="minorHAnsi" w:cstheme="minorHAnsi"/>
              </w:rPr>
              <w:t>1</w:t>
            </w:r>
          </w:p>
        </w:tc>
        <w:tc>
          <w:tcPr>
            <w:tcW w:w="2579" w:type="pct"/>
          </w:tcPr>
          <w:p w14:paraId="18B85278" w14:textId="6FE8269F" w:rsidR="00E24887" w:rsidRPr="00187DF5" w:rsidRDefault="00E24887" w:rsidP="00477CDE">
            <w:pPr>
              <w:tabs>
                <w:tab w:val="left" w:pos="851"/>
              </w:tabs>
              <w:suppressAutoHyphens/>
              <w:rPr>
                <w:rFonts w:asciiTheme="minorHAnsi" w:hAnsiTheme="minorHAnsi" w:cstheme="minorHAnsi"/>
              </w:rPr>
            </w:pPr>
            <w:r w:rsidRPr="00187DF5">
              <w:rPr>
                <w:rFonts w:asciiTheme="minorHAnsi" w:hAnsiTheme="minorHAnsi" w:cstheme="minorHAnsi"/>
              </w:rPr>
              <w:t>Has the applicant issuer previously been granted an authorisation to offer to the public or to seek admission to trading of an asset-referenced token by the competent authority?</w:t>
            </w:r>
          </w:p>
          <w:p w14:paraId="3211EF71" w14:textId="77777777" w:rsidR="00E24887" w:rsidRPr="00187DF5" w:rsidRDefault="00E24887" w:rsidP="006F0E48">
            <w:pPr>
              <w:tabs>
                <w:tab w:val="left" w:pos="851"/>
              </w:tabs>
              <w:suppressAutoHyphens/>
              <w:ind w:left="357"/>
              <w:rPr>
                <w:rFonts w:asciiTheme="minorHAnsi" w:hAnsiTheme="minorHAnsi" w:cstheme="minorHAnsi"/>
              </w:rPr>
            </w:pPr>
          </w:p>
          <w:p w14:paraId="1B3D9E49" w14:textId="73F07988" w:rsidR="00E24887" w:rsidRDefault="006653FE" w:rsidP="00F47E1B">
            <w:pPr>
              <w:pStyle w:val="CommentText"/>
              <w:rPr>
                <w:rFonts w:asciiTheme="minorHAnsi" w:hAnsiTheme="minorHAnsi" w:cstheme="minorHAnsi"/>
                <w:sz w:val="22"/>
                <w:szCs w:val="22"/>
              </w:rPr>
            </w:pPr>
            <w:sdt>
              <w:sdtPr>
                <w:rPr>
                  <w:rFonts w:asciiTheme="minorHAnsi" w:hAnsiTheme="minorHAnsi" w:cstheme="minorHAnsi"/>
                  <w:sz w:val="22"/>
                  <w:szCs w:val="22"/>
                </w:rPr>
                <w:id w:val="1312371818"/>
                <w14:checkbox>
                  <w14:checked w14:val="0"/>
                  <w14:checkedState w14:val="2612" w14:font="MS Gothic"/>
                  <w14:uncheckedState w14:val="2610" w14:font="MS Gothic"/>
                </w14:checkbox>
              </w:sdtPr>
              <w:sdtEndPr/>
              <w:sdtContent>
                <w:r w:rsidR="00E24887" w:rsidRPr="00187DF5">
                  <w:rPr>
                    <w:rFonts w:ascii="Segoe UI Symbol" w:eastAsia="MS Gothic" w:hAnsi="Segoe UI Symbol" w:cs="Segoe UI Symbol"/>
                    <w:sz w:val="22"/>
                    <w:szCs w:val="22"/>
                  </w:rPr>
                  <w:t>☐</w:t>
                </w:r>
              </w:sdtContent>
            </w:sdt>
            <w:r w:rsidR="00E24887" w:rsidRPr="00187DF5">
              <w:rPr>
                <w:rFonts w:asciiTheme="minorHAnsi" w:hAnsiTheme="minorHAnsi" w:cstheme="minorHAnsi"/>
                <w:sz w:val="22"/>
                <w:szCs w:val="22"/>
              </w:rPr>
              <w:t xml:space="preserve">  Yes</w:t>
            </w:r>
          </w:p>
          <w:p w14:paraId="29F29C3B" w14:textId="77777777" w:rsidR="008D2BE6" w:rsidRPr="00187DF5" w:rsidRDefault="008D2BE6" w:rsidP="00F47E1B">
            <w:pPr>
              <w:pStyle w:val="CommentText"/>
              <w:rPr>
                <w:rFonts w:asciiTheme="minorHAnsi" w:hAnsiTheme="minorHAnsi" w:cstheme="minorHAnsi"/>
                <w:sz w:val="22"/>
                <w:szCs w:val="22"/>
              </w:rPr>
            </w:pPr>
          </w:p>
          <w:p w14:paraId="766607AD" w14:textId="16BC242F" w:rsidR="00E24887" w:rsidRPr="00187DF5" w:rsidRDefault="006653FE" w:rsidP="00F47E1B">
            <w:pPr>
              <w:pStyle w:val="CommentText"/>
              <w:rPr>
                <w:rFonts w:asciiTheme="minorHAnsi" w:hAnsiTheme="minorHAnsi" w:cstheme="minorHAnsi"/>
                <w:sz w:val="22"/>
                <w:szCs w:val="22"/>
              </w:rPr>
            </w:pPr>
            <w:sdt>
              <w:sdtPr>
                <w:rPr>
                  <w:rFonts w:asciiTheme="minorHAnsi" w:hAnsiTheme="minorHAnsi" w:cstheme="minorHAnsi"/>
                  <w:sz w:val="22"/>
                  <w:szCs w:val="22"/>
                </w:rPr>
                <w:id w:val="-1237704417"/>
                <w14:checkbox>
                  <w14:checked w14:val="0"/>
                  <w14:checkedState w14:val="2612" w14:font="MS Gothic"/>
                  <w14:uncheckedState w14:val="2610" w14:font="MS Gothic"/>
                </w14:checkbox>
              </w:sdtPr>
              <w:sdtEndPr/>
              <w:sdtContent>
                <w:r w:rsidR="00E24887" w:rsidRPr="00187DF5">
                  <w:rPr>
                    <w:rFonts w:ascii="Segoe UI Symbol" w:eastAsia="MS Gothic" w:hAnsi="Segoe UI Symbol" w:cs="Segoe UI Symbol"/>
                    <w:sz w:val="22"/>
                    <w:szCs w:val="22"/>
                  </w:rPr>
                  <w:t>☐</w:t>
                </w:r>
              </w:sdtContent>
            </w:sdt>
            <w:r w:rsidR="00E24887" w:rsidRPr="00187DF5">
              <w:rPr>
                <w:rFonts w:asciiTheme="minorHAnsi" w:hAnsiTheme="minorHAnsi" w:cstheme="minorHAnsi"/>
                <w:sz w:val="22"/>
                <w:szCs w:val="22"/>
              </w:rPr>
              <w:t xml:space="preserve">  No</w:t>
            </w:r>
          </w:p>
          <w:p w14:paraId="7E01A38B" w14:textId="77777777" w:rsidR="00E24887" w:rsidRPr="00187DF5" w:rsidRDefault="00E24887" w:rsidP="000164E5">
            <w:pPr>
              <w:pStyle w:val="CommentText"/>
              <w:ind w:left="357"/>
              <w:rPr>
                <w:rFonts w:asciiTheme="minorHAnsi" w:hAnsiTheme="minorHAnsi" w:cstheme="minorHAnsi"/>
                <w:sz w:val="22"/>
                <w:szCs w:val="22"/>
              </w:rPr>
            </w:pPr>
          </w:p>
          <w:p w14:paraId="3D27E82C" w14:textId="3F20776A" w:rsidR="00E24887" w:rsidRPr="00187DF5" w:rsidRDefault="00E24887" w:rsidP="000164E5">
            <w:pPr>
              <w:pStyle w:val="CommentText"/>
              <w:rPr>
                <w:rFonts w:asciiTheme="minorHAnsi" w:hAnsiTheme="minorHAnsi" w:cstheme="minorHAnsi"/>
                <w:sz w:val="22"/>
                <w:szCs w:val="22"/>
              </w:rPr>
            </w:pPr>
            <w:r w:rsidRPr="00187DF5">
              <w:rPr>
                <w:rFonts w:asciiTheme="minorHAnsi" w:hAnsiTheme="minorHAnsi" w:cstheme="minorHAnsi"/>
                <w:sz w:val="22"/>
                <w:szCs w:val="22"/>
              </w:rPr>
              <w:t>If yes, please submit only the information that has changed since the submission of application for authorisation, which has been granted</w:t>
            </w:r>
          </w:p>
          <w:p w14:paraId="5F4C4F49" w14:textId="7CD2A49C" w:rsidR="00E24887" w:rsidRPr="00187DF5" w:rsidRDefault="00E24887" w:rsidP="000164E5">
            <w:pPr>
              <w:pStyle w:val="CommentText"/>
              <w:rPr>
                <w:rFonts w:asciiTheme="minorHAnsi" w:hAnsiTheme="minorHAnsi" w:cstheme="minorHAnsi"/>
                <w:sz w:val="22"/>
                <w:szCs w:val="22"/>
              </w:rPr>
            </w:pPr>
          </w:p>
        </w:tc>
        <w:tc>
          <w:tcPr>
            <w:tcW w:w="1024" w:type="pct"/>
          </w:tcPr>
          <w:p w14:paraId="3729A2DC" w14:textId="4D796A48" w:rsidR="00E24887" w:rsidRPr="00187DF5" w:rsidRDefault="00E24887" w:rsidP="001F28E0">
            <w:pPr>
              <w:tabs>
                <w:tab w:val="left" w:pos="851"/>
              </w:tabs>
              <w:suppressAutoHyphens/>
              <w:rPr>
                <w:rFonts w:asciiTheme="minorHAnsi" w:hAnsiTheme="minorHAnsi" w:cstheme="minorHAnsi"/>
              </w:rPr>
            </w:pPr>
            <w:r w:rsidRPr="00187DF5">
              <w:rPr>
                <w:rFonts w:asciiTheme="minorHAnsi" w:hAnsiTheme="minorHAnsi" w:cstheme="minorHAnsi"/>
              </w:rPr>
              <w:t>Article 18(3) of Regulation (EU) 2023/1114</w:t>
            </w:r>
          </w:p>
        </w:tc>
      </w:tr>
      <w:tr w:rsidR="00E24887" w:rsidRPr="00187DF5" w14:paraId="64AE3994" w14:textId="77777777" w:rsidTr="00B66F0F">
        <w:trPr>
          <w:trHeight w:val="1460"/>
        </w:trPr>
        <w:tc>
          <w:tcPr>
            <w:tcW w:w="461" w:type="pct"/>
            <w:vMerge/>
          </w:tcPr>
          <w:p w14:paraId="59C552B7" w14:textId="77777777" w:rsidR="00E24887" w:rsidRPr="00187DF5" w:rsidRDefault="00E24887" w:rsidP="008E2F25">
            <w:pPr>
              <w:tabs>
                <w:tab w:val="left" w:pos="851"/>
              </w:tabs>
              <w:suppressAutoHyphens/>
              <w:ind w:left="357"/>
              <w:rPr>
                <w:rFonts w:asciiTheme="minorHAnsi" w:hAnsiTheme="minorHAnsi" w:cstheme="minorHAnsi"/>
                <w:bCs/>
              </w:rPr>
            </w:pPr>
          </w:p>
        </w:tc>
        <w:tc>
          <w:tcPr>
            <w:tcW w:w="754" w:type="pct"/>
            <w:vMerge/>
          </w:tcPr>
          <w:p w14:paraId="0203198B" w14:textId="77777777" w:rsidR="00E24887" w:rsidRPr="00187DF5" w:rsidRDefault="00E24887" w:rsidP="008E2F25">
            <w:pPr>
              <w:tabs>
                <w:tab w:val="left" w:pos="851"/>
              </w:tabs>
              <w:suppressAutoHyphens/>
              <w:ind w:left="357"/>
              <w:rPr>
                <w:rFonts w:asciiTheme="minorHAnsi" w:hAnsiTheme="minorHAnsi" w:cstheme="minorHAnsi"/>
              </w:rPr>
            </w:pPr>
          </w:p>
        </w:tc>
        <w:tc>
          <w:tcPr>
            <w:tcW w:w="182" w:type="pct"/>
          </w:tcPr>
          <w:p w14:paraId="46F7C0C1" w14:textId="4933B044" w:rsidR="00E24887" w:rsidRPr="00187DF5" w:rsidRDefault="00E24887" w:rsidP="00477CDE">
            <w:pPr>
              <w:tabs>
                <w:tab w:val="left" w:pos="851"/>
              </w:tabs>
              <w:suppressAutoHyphens/>
              <w:rPr>
                <w:rFonts w:asciiTheme="minorHAnsi" w:hAnsiTheme="minorHAnsi" w:cstheme="minorHAnsi"/>
              </w:rPr>
            </w:pPr>
            <w:r w:rsidRPr="00187DF5">
              <w:rPr>
                <w:rFonts w:asciiTheme="minorHAnsi" w:hAnsiTheme="minorHAnsi" w:cstheme="minorHAnsi"/>
              </w:rPr>
              <w:t>2</w:t>
            </w:r>
          </w:p>
        </w:tc>
        <w:tc>
          <w:tcPr>
            <w:tcW w:w="2579" w:type="pct"/>
          </w:tcPr>
          <w:p w14:paraId="17AAA5A8" w14:textId="77777777" w:rsidR="00E24887" w:rsidRPr="00187DF5" w:rsidRDefault="00E24887" w:rsidP="001618E0">
            <w:pPr>
              <w:tabs>
                <w:tab w:val="left" w:pos="851"/>
              </w:tabs>
              <w:suppressAutoHyphens/>
              <w:rPr>
                <w:rFonts w:asciiTheme="minorHAnsi" w:hAnsiTheme="minorHAnsi" w:cstheme="minorHAnsi"/>
              </w:rPr>
            </w:pPr>
            <w:r w:rsidRPr="00187DF5">
              <w:rPr>
                <w:rFonts w:asciiTheme="minorHAnsi" w:hAnsiTheme="minorHAnsi" w:cstheme="minorHAnsi"/>
              </w:rPr>
              <w:t>Does the application include the request for voluntary classification of the asset-referenced token as significant asset-referenced token?</w:t>
            </w:r>
          </w:p>
          <w:p w14:paraId="42EC5A07" w14:textId="77777777" w:rsidR="00E24887" w:rsidRPr="00187DF5" w:rsidRDefault="00E24887" w:rsidP="001618E0">
            <w:pPr>
              <w:tabs>
                <w:tab w:val="left" w:pos="851"/>
              </w:tabs>
              <w:suppressAutoHyphens/>
              <w:rPr>
                <w:rFonts w:asciiTheme="minorHAnsi" w:hAnsiTheme="minorHAnsi" w:cstheme="minorHAnsi"/>
              </w:rPr>
            </w:pPr>
          </w:p>
          <w:p w14:paraId="67D8BDF2" w14:textId="77777777" w:rsidR="00E24887" w:rsidRDefault="006653FE" w:rsidP="00F47E1B">
            <w:pPr>
              <w:pStyle w:val="CommentText"/>
              <w:rPr>
                <w:rFonts w:asciiTheme="minorHAnsi" w:hAnsiTheme="minorHAnsi" w:cstheme="minorHAnsi"/>
                <w:sz w:val="22"/>
                <w:szCs w:val="22"/>
              </w:rPr>
            </w:pPr>
            <w:sdt>
              <w:sdtPr>
                <w:rPr>
                  <w:rFonts w:asciiTheme="minorHAnsi" w:hAnsiTheme="minorHAnsi" w:cstheme="minorHAnsi"/>
                  <w:sz w:val="22"/>
                  <w:szCs w:val="22"/>
                </w:rPr>
                <w:id w:val="-353503431"/>
                <w14:checkbox>
                  <w14:checked w14:val="0"/>
                  <w14:checkedState w14:val="2612" w14:font="MS Gothic"/>
                  <w14:uncheckedState w14:val="2610" w14:font="MS Gothic"/>
                </w14:checkbox>
              </w:sdtPr>
              <w:sdtEndPr/>
              <w:sdtContent>
                <w:r w:rsidR="00E24887" w:rsidRPr="00187DF5">
                  <w:rPr>
                    <w:rFonts w:ascii="Segoe UI Symbol" w:eastAsia="MS Gothic" w:hAnsi="Segoe UI Symbol" w:cs="Segoe UI Symbol"/>
                    <w:sz w:val="22"/>
                    <w:szCs w:val="22"/>
                  </w:rPr>
                  <w:t>☐</w:t>
                </w:r>
              </w:sdtContent>
            </w:sdt>
            <w:r w:rsidR="00E24887" w:rsidRPr="00187DF5">
              <w:rPr>
                <w:rFonts w:asciiTheme="minorHAnsi" w:hAnsiTheme="minorHAnsi" w:cstheme="minorHAnsi"/>
                <w:sz w:val="22"/>
                <w:szCs w:val="22"/>
              </w:rPr>
              <w:t xml:space="preserve">  Yes</w:t>
            </w:r>
          </w:p>
          <w:p w14:paraId="17C23C51" w14:textId="77777777" w:rsidR="008D2BE6" w:rsidRPr="00187DF5" w:rsidRDefault="008D2BE6" w:rsidP="00F47E1B">
            <w:pPr>
              <w:pStyle w:val="CommentText"/>
              <w:rPr>
                <w:rFonts w:asciiTheme="minorHAnsi" w:hAnsiTheme="minorHAnsi" w:cstheme="minorHAnsi"/>
                <w:sz w:val="22"/>
                <w:szCs w:val="22"/>
              </w:rPr>
            </w:pPr>
          </w:p>
          <w:p w14:paraId="2FDD92F0" w14:textId="100329A6" w:rsidR="00E24887" w:rsidRPr="00187DF5" w:rsidRDefault="006653FE" w:rsidP="00F47E1B">
            <w:pPr>
              <w:pStyle w:val="CommentText"/>
              <w:rPr>
                <w:rFonts w:asciiTheme="minorHAnsi" w:hAnsiTheme="minorHAnsi" w:cstheme="minorHAnsi"/>
                <w:sz w:val="22"/>
                <w:szCs w:val="22"/>
              </w:rPr>
            </w:pPr>
            <w:sdt>
              <w:sdtPr>
                <w:rPr>
                  <w:rFonts w:asciiTheme="minorHAnsi" w:hAnsiTheme="minorHAnsi" w:cstheme="minorHAnsi"/>
                  <w:sz w:val="22"/>
                  <w:szCs w:val="22"/>
                </w:rPr>
                <w:id w:val="-1286814518"/>
                <w14:checkbox>
                  <w14:checked w14:val="0"/>
                  <w14:checkedState w14:val="2612" w14:font="MS Gothic"/>
                  <w14:uncheckedState w14:val="2610" w14:font="MS Gothic"/>
                </w14:checkbox>
              </w:sdtPr>
              <w:sdtEndPr/>
              <w:sdtContent>
                <w:r w:rsidR="00E24887" w:rsidRPr="00187DF5">
                  <w:rPr>
                    <w:rFonts w:ascii="Segoe UI Symbol" w:eastAsia="MS Gothic" w:hAnsi="Segoe UI Symbol" w:cs="Segoe UI Symbol"/>
                    <w:sz w:val="22"/>
                    <w:szCs w:val="22"/>
                  </w:rPr>
                  <w:t>☐</w:t>
                </w:r>
              </w:sdtContent>
            </w:sdt>
            <w:r w:rsidR="00E24887" w:rsidRPr="00187DF5">
              <w:rPr>
                <w:rFonts w:asciiTheme="minorHAnsi" w:hAnsiTheme="minorHAnsi" w:cstheme="minorHAnsi"/>
                <w:sz w:val="22"/>
                <w:szCs w:val="22"/>
              </w:rPr>
              <w:t xml:space="preserve">  No</w:t>
            </w:r>
          </w:p>
          <w:p w14:paraId="4BF7928E" w14:textId="5E22432F" w:rsidR="00E24887" w:rsidRPr="00187DF5" w:rsidRDefault="00E24887" w:rsidP="001618E0">
            <w:pPr>
              <w:tabs>
                <w:tab w:val="left" w:pos="851"/>
              </w:tabs>
              <w:suppressAutoHyphens/>
              <w:rPr>
                <w:rFonts w:asciiTheme="minorHAnsi" w:hAnsiTheme="minorHAnsi" w:cstheme="minorHAnsi"/>
              </w:rPr>
            </w:pPr>
          </w:p>
        </w:tc>
        <w:tc>
          <w:tcPr>
            <w:tcW w:w="1024" w:type="pct"/>
          </w:tcPr>
          <w:p w14:paraId="73BE401B" w14:textId="519F706E" w:rsidR="00E24887" w:rsidRPr="00187DF5" w:rsidRDefault="00E24887" w:rsidP="00E24887">
            <w:pPr>
              <w:tabs>
                <w:tab w:val="left" w:pos="851"/>
              </w:tabs>
              <w:suppressAutoHyphens/>
              <w:rPr>
                <w:rFonts w:asciiTheme="minorHAnsi" w:hAnsiTheme="minorHAnsi" w:cstheme="minorHAnsi"/>
                <w:lang w:val="en-US"/>
              </w:rPr>
            </w:pPr>
            <w:r w:rsidRPr="00187DF5">
              <w:rPr>
                <w:rFonts w:asciiTheme="minorHAnsi" w:hAnsiTheme="minorHAnsi" w:cstheme="minorHAnsi"/>
              </w:rPr>
              <w:t xml:space="preserve">Article 3(4) of </w:t>
            </w:r>
            <w:r w:rsidR="00DD0F6B" w:rsidRPr="00187DF5">
              <w:rPr>
                <w:rFonts w:asciiTheme="minorHAnsi" w:hAnsiTheme="minorHAnsi" w:cstheme="minorHAnsi"/>
                <w:lang w:val="en-US"/>
              </w:rPr>
              <w:t>Commission Delegated Regulation (EU) 2025/1125</w:t>
            </w:r>
          </w:p>
        </w:tc>
      </w:tr>
      <w:tr w:rsidR="00ED2BC9" w:rsidRPr="00187DF5" w14:paraId="556CE590" w14:textId="1FA31ECC" w:rsidTr="001C6B51">
        <w:trPr>
          <w:trHeight w:val="625"/>
        </w:trPr>
        <w:tc>
          <w:tcPr>
            <w:tcW w:w="461" w:type="pct"/>
            <w:vMerge w:val="restart"/>
          </w:tcPr>
          <w:p w14:paraId="67D4EA7E" w14:textId="0B209CA9" w:rsidR="00ED2BC9" w:rsidRPr="00187DF5" w:rsidRDefault="00ED2BC9" w:rsidP="00264D88">
            <w:pPr>
              <w:tabs>
                <w:tab w:val="left" w:pos="851"/>
              </w:tabs>
              <w:suppressAutoHyphens/>
              <w:rPr>
                <w:rFonts w:asciiTheme="minorHAnsi" w:hAnsiTheme="minorHAnsi" w:cstheme="minorHAnsi"/>
                <w:bCs/>
              </w:rPr>
            </w:pPr>
            <w:r w:rsidRPr="00187DF5">
              <w:rPr>
                <w:rFonts w:asciiTheme="minorHAnsi" w:hAnsiTheme="minorHAnsi" w:cstheme="minorHAnsi"/>
                <w:bCs/>
              </w:rPr>
              <w:t>2.1</w:t>
            </w:r>
          </w:p>
        </w:tc>
        <w:tc>
          <w:tcPr>
            <w:tcW w:w="754" w:type="pct"/>
            <w:vMerge w:val="restart"/>
          </w:tcPr>
          <w:p w14:paraId="4ACE5865" w14:textId="401BF1EE" w:rsidR="00ED2BC9" w:rsidRPr="00187DF5" w:rsidRDefault="00ED2BC9" w:rsidP="00264D88">
            <w:pPr>
              <w:tabs>
                <w:tab w:val="left" w:pos="851"/>
              </w:tabs>
              <w:suppressAutoHyphens/>
              <w:rPr>
                <w:rFonts w:asciiTheme="minorHAnsi" w:hAnsiTheme="minorHAnsi" w:cstheme="minorHAnsi"/>
                <w:bCs/>
              </w:rPr>
            </w:pPr>
            <w:r w:rsidRPr="00187DF5">
              <w:rPr>
                <w:rFonts w:asciiTheme="minorHAnsi" w:hAnsiTheme="minorHAnsi" w:cstheme="minorHAnsi"/>
                <w:bCs/>
              </w:rPr>
              <w:t>Contact person for the application</w:t>
            </w:r>
          </w:p>
        </w:tc>
        <w:tc>
          <w:tcPr>
            <w:tcW w:w="182" w:type="pct"/>
          </w:tcPr>
          <w:p w14:paraId="229734D8" w14:textId="5252E6B6" w:rsidR="00ED2BC9" w:rsidRPr="00187DF5" w:rsidRDefault="00ED2BC9" w:rsidP="00ED2BC9">
            <w:pPr>
              <w:tabs>
                <w:tab w:val="left" w:pos="851"/>
              </w:tabs>
              <w:suppressAutoHyphens/>
              <w:rPr>
                <w:rFonts w:asciiTheme="minorHAnsi" w:hAnsiTheme="minorHAnsi" w:cstheme="minorHAnsi"/>
              </w:rPr>
            </w:pPr>
            <w:r w:rsidRPr="00187DF5">
              <w:rPr>
                <w:rFonts w:asciiTheme="minorHAnsi" w:hAnsiTheme="minorHAnsi" w:cstheme="minorHAnsi"/>
              </w:rPr>
              <w:t>1</w:t>
            </w:r>
          </w:p>
        </w:tc>
        <w:tc>
          <w:tcPr>
            <w:tcW w:w="2579" w:type="pct"/>
          </w:tcPr>
          <w:p w14:paraId="47EF4BD0" w14:textId="64D51EA1" w:rsidR="00ED2BC9" w:rsidRPr="00187DF5" w:rsidRDefault="00ED2BC9" w:rsidP="00BA6830">
            <w:pPr>
              <w:tabs>
                <w:tab w:val="left" w:pos="851"/>
              </w:tabs>
              <w:suppressAutoHyphens/>
              <w:rPr>
                <w:rFonts w:asciiTheme="minorHAnsi" w:hAnsiTheme="minorHAnsi" w:cstheme="minorHAnsi"/>
              </w:rPr>
            </w:pPr>
            <w:r w:rsidRPr="00187DF5">
              <w:rPr>
                <w:rFonts w:asciiTheme="minorHAnsi" w:hAnsiTheme="minorHAnsi" w:cstheme="minorHAnsi"/>
              </w:rPr>
              <w:t>Full name and contact details of the person within the applicant issuer to contact regarding the application</w:t>
            </w:r>
          </w:p>
          <w:p w14:paraId="6CEFDD05" w14:textId="5505EE98" w:rsidR="00B66F0F" w:rsidRPr="00187DF5" w:rsidRDefault="00B66F0F" w:rsidP="00BA6830">
            <w:pPr>
              <w:tabs>
                <w:tab w:val="left" w:pos="851"/>
              </w:tabs>
              <w:suppressAutoHyphens/>
              <w:rPr>
                <w:rFonts w:asciiTheme="minorHAnsi" w:hAnsiTheme="minorHAnsi" w:cstheme="minorHAnsi"/>
              </w:rPr>
            </w:pPr>
          </w:p>
        </w:tc>
        <w:tc>
          <w:tcPr>
            <w:tcW w:w="1024" w:type="pct"/>
            <w:vMerge w:val="restart"/>
          </w:tcPr>
          <w:p w14:paraId="4FE13F71" w14:textId="5B7EC9B5" w:rsidR="00ED2BC9" w:rsidRPr="00187DF5" w:rsidRDefault="00BA6830" w:rsidP="00BA6830">
            <w:pPr>
              <w:tabs>
                <w:tab w:val="left" w:pos="851"/>
              </w:tabs>
              <w:suppressAutoHyphens/>
              <w:rPr>
                <w:rFonts w:asciiTheme="minorHAnsi" w:hAnsiTheme="minorHAnsi" w:cstheme="minorHAnsi"/>
                <w:bCs/>
              </w:rPr>
            </w:pPr>
            <w:r w:rsidRPr="00187DF5">
              <w:rPr>
                <w:rFonts w:asciiTheme="minorHAnsi" w:hAnsiTheme="minorHAnsi" w:cstheme="minorHAnsi"/>
                <w:bCs/>
              </w:rPr>
              <w:t>Article 1(1), points (j) and (k)</w:t>
            </w:r>
          </w:p>
        </w:tc>
      </w:tr>
      <w:tr w:rsidR="00ED2BC9" w:rsidRPr="00187DF5" w14:paraId="2BD6A6F9" w14:textId="77777777" w:rsidTr="001C6B51">
        <w:trPr>
          <w:trHeight w:val="625"/>
        </w:trPr>
        <w:tc>
          <w:tcPr>
            <w:tcW w:w="461" w:type="pct"/>
            <w:vMerge/>
          </w:tcPr>
          <w:p w14:paraId="19E79446" w14:textId="77777777" w:rsidR="00ED2BC9" w:rsidRPr="00187DF5" w:rsidRDefault="00ED2BC9" w:rsidP="00264D88">
            <w:pPr>
              <w:tabs>
                <w:tab w:val="left" w:pos="851"/>
              </w:tabs>
              <w:suppressAutoHyphens/>
              <w:rPr>
                <w:rFonts w:asciiTheme="minorHAnsi" w:hAnsiTheme="minorHAnsi" w:cstheme="minorHAnsi"/>
                <w:bCs/>
              </w:rPr>
            </w:pPr>
          </w:p>
        </w:tc>
        <w:tc>
          <w:tcPr>
            <w:tcW w:w="754" w:type="pct"/>
            <w:vMerge/>
          </w:tcPr>
          <w:p w14:paraId="642FF5F4" w14:textId="77777777" w:rsidR="00ED2BC9" w:rsidRPr="00187DF5" w:rsidRDefault="00ED2BC9" w:rsidP="00264D88">
            <w:pPr>
              <w:tabs>
                <w:tab w:val="left" w:pos="851"/>
              </w:tabs>
              <w:suppressAutoHyphens/>
              <w:rPr>
                <w:rFonts w:asciiTheme="minorHAnsi" w:hAnsiTheme="minorHAnsi" w:cstheme="minorHAnsi"/>
                <w:bCs/>
              </w:rPr>
            </w:pPr>
          </w:p>
        </w:tc>
        <w:tc>
          <w:tcPr>
            <w:tcW w:w="182" w:type="pct"/>
          </w:tcPr>
          <w:p w14:paraId="33D62BF1" w14:textId="5169B838" w:rsidR="00ED2BC9" w:rsidRPr="00187DF5" w:rsidRDefault="00ED2BC9" w:rsidP="00ED2BC9">
            <w:pPr>
              <w:tabs>
                <w:tab w:val="left" w:pos="851"/>
              </w:tabs>
              <w:suppressAutoHyphens/>
              <w:rPr>
                <w:rFonts w:asciiTheme="minorHAnsi" w:hAnsiTheme="minorHAnsi" w:cstheme="minorHAnsi"/>
              </w:rPr>
            </w:pPr>
            <w:r w:rsidRPr="00187DF5">
              <w:rPr>
                <w:rFonts w:asciiTheme="minorHAnsi" w:hAnsiTheme="minorHAnsi" w:cstheme="minorHAnsi"/>
              </w:rPr>
              <w:t>2</w:t>
            </w:r>
          </w:p>
        </w:tc>
        <w:tc>
          <w:tcPr>
            <w:tcW w:w="2579" w:type="pct"/>
          </w:tcPr>
          <w:p w14:paraId="5A32BBC5" w14:textId="77777777" w:rsidR="00ED2BC9" w:rsidRPr="00187DF5" w:rsidRDefault="00BA6830" w:rsidP="00BA6830">
            <w:pPr>
              <w:tabs>
                <w:tab w:val="left" w:pos="851"/>
              </w:tabs>
              <w:suppressAutoHyphens/>
              <w:rPr>
                <w:rFonts w:asciiTheme="minorHAnsi" w:hAnsiTheme="minorHAnsi" w:cstheme="minorHAnsi"/>
              </w:rPr>
            </w:pPr>
            <w:r w:rsidRPr="00187DF5">
              <w:rPr>
                <w:rFonts w:asciiTheme="minorHAnsi" w:hAnsiTheme="minorHAnsi" w:cstheme="minorHAnsi"/>
              </w:rPr>
              <w:t>Full name and contact details of the principal professional adviser (where applicable)</w:t>
            </w:r>
          </w:p>
          <w:p w14:paraId="1EFB7825" w14:textId="4639A287" w:rsidR="00D71C2B" w:rsidRPr="00187DF5" w:rsidRDefault="00D71C2B" w:rsidP="00BA6830">
            <w:pPr>
              <w:tabs>
                <w:tab w:val="left" w:pos="851"/>
              </w:tabs>
              <w:suppressAutoHyphens/>
              <w:rPr>
                <w:rFonts w:asciiTheme="minorHAnsi" w:hAnsiTheme="minorHAnsi" w:cstheme="minorHAnsi"/>
              </w:rPr>
            </w:pPr>
          </w:p>
        </w:tc>
        <w:tc>
          <w:tcPr>
            <w:tcW w:w="1024" w:type="pct"/>
            <w:vMerge/>
          </w:tcPr>
          <w:p w14:paraId="303CE980" w14:textId="77777777" w:rsidR="00ED2BC9" w:rsidRPr="00187DF5" w:rsidRDefault="00ED2BC9" w:rsidP="00D66962">
            <w:pPr>
              <w:numPr>
                <w:ilvl w:val="0"/>
                <w:numId w:val="45"/>
              </w:numPr>
              <w:tabs>
                <w:tab w:val="left" w:pos="851"/>
              </w:tabs>
              <w:suppressAutoHyphens/>
              <w:rPr>
                <w:rFonts w:asciiTheme="minorHAnsi" w:hAnsiTheme="minorHAnsi" w:cstheme="minorHAnsi"/>
                <w:bCs/>
              </w:rPr>
            </w:pPr>
          </w:p>
        </w:tc>
      </w:tr>
      <w:tr w:rsidR="00AC64C5" w:rsidRPr="00187DF5" w14:paraId="1BE54DC1" w14:textId="77777777" w:rsidTr="001C6B51">
        <w:trPr>
          <w:trHeight w:val="345"/>
        </w:trPr>
        <w:tc>
          <w:tcPr>
            <w:tcW w:w="461" w:type="pct"/>
            <w:vMerge w:val="restart"/>
          </w:tcPr>
          <w:p w14:paraId="74FD890C" w14:textId="77777777" w:rsidR="00AC64C5" w:rsidRPr="00187DF5" w:rsidRDefault="00AC64C5" w:rsidP="00264D88">
            <w:pPr>
              <w:tabs>
                <w:tab w:val="left" w:pos="851"/>
              </w:tabs>
              <w:suppressAutoHyphens/>
              <w:rPr>
                <w:rFonts w:asciiTheme="minorHAnsi" w:hAnsiTheme="minorHAnsi" w:cstheme="minorHAnsi"/>
                <w:bCs/>
              </w:rPr>
            </w:pPr>
            <w:r w:rsidRPr="00187DF5">
              <w:rPr>
                <w:rFonts w:asciiTheme="minorHAnsi" w:hAnsiTheme="minorHAnsi" w:cstheme="minorHAnsi"/>
                <w:bCs/>
              </w:rPr>
              <w:t>2.2</w:t>
            </w:r>
          </w:p>
          <w:p w14:paraId="01B43FBE" w14:textId="36B726C8" w:rsidR="00AC64C5" w:rsidRPr="00187DF5" w:rsidRDefault="00AC64C5" w:rsidP="00264D88">
            <w:pPr>
              <w:tabs>
                <w:tab w:val="left" w:pos="851"/>
              </w:tabs>
              <w:suppressAutoHyphens/>
              <w:rPr>
                <w:rFonts w:asciiTheme="minorHAnsi" w:hAnsiTheme="minorHAnsi" w:cstheme="minorHAnsi"/>
                <w:bCs/>
              </w:rPr>
            </w:pPr>
          </w:p>
        </w:tc>
        <w:tc>
          <w:tcPr>
            <w:tcW w:w="754" w:type="pct"/>
            <w:vMerge w:val="restart"/>
          </w:tcPr>
          <w:p w14:paraId="7AFE1F61" w14:textId="46F12839" w:rsidR="00AC64C5" w:rsidRPr="00187DF5" w:rsidRDefault="00AC64C5" w:rsidP="00264D88">
            <w:pPr>
              <w:tabs>
                <w:tab w:val="left" w:pos="851"/>
              </w:tabs>
              <w:suppressAutoHyphens/>
              <w:rPr>
                <w:rFonts w:asciiTheme="minorHAnsi" w:hAnsiTheme="minorHAnsi" w:cstheme="minorHAnsi"/>
                <w:bCs/>
              </w:rPr>
            </w:pPr>
            <w:r w:rsidRPr="00187DF5">
              <w:rPr>
                <w:rFonts w:asciiTheme="minorHAnsi" w:hAnsiTheme="minorHAnsi" w:cstheme="minorHAnsi"/>
                <w:bCs/>
              </w:rPr>
              <w:t>Identification of the applicant:</w:t>
            </w:r>
          </w:p>
        </w:tc>
        <w:tc>
          <w:tcPr>
            <w:tcW w:w="182" w:type="pct"/>
          </w:tcPr>
          <w:p w14:paraId="0206D7C3" w14:textId="5135B047" w:rsidR="00AC64C5" w:rsidRPr="00187DF5" w:rsidRDefault="00AC64C5" w:rsidP="00ED2BC9">
            <w:pPr>
              <w:tabs>
                <w:tab w:val="left" w:pos="851"/>
              </w:tabs>
              <w:suppressAutoHyphens/>
              <w:rPr>
                <w:rFonts w:asciiTheme="minorHAnsi" w:hAnsiTheme="minorHAnsi" w:cstheme="minorHAnsi"/>
              </w:rPr>
            </w:pPr>
            <w:r w:rsidRPr="00187DF5">
              <w:rPr>
                <w:rFonts w:asciiTheme="minorHAnsi" w:hAnsiTheme="minorHAnsi" w:cstheme="minorHAnsi"/>
              </w:rPr>
              <w:t>1</w:t>
            </w:r>
          </w:p>
        </w:tc>
        <w:tc>
          <w:tcPr>
            <w:tcW w:w="2579" w:type="pct"/>
          </w:tcPr>
          <w:p w14:paraId="39FBD2A2" w14:textId="77777777" w:rsidR="00AC64C5" w:rsidRPr="00187DF5" w:rsidRDefault="00AC64C5" w:rsidP="00BA6830">
            <w:pPr>
              <w:tabs>
                <w:tab w:val="left" w:pos="851"/>
              </w:tabs>
              <w:suppressAutoHyphens/>
              <w:rPr>
                <w:rFonts w:asciiTheme="minorHAnsi" w:hAnsiTheme="minorHAnsi" w:cstheme="minorHAnsi"/>
              </w:rPr>
            </w:pPr>
            <w:r w:rsidRPr="00187DF5">
              <w:rPr>
                <w:rFonts w:asciiTheme="minorHAnsi" w:hAnsiTheme="minorHAnsi" w:cstheme="minorHAnsi"/>
              </w:rPr>
              <w:t>Is the applicant issuer a legal person?</w:t>
            </w:r>
          </w:p>
          <w:p w14:paraId="19DB08D5" w14:textId="77777777" w:rsidR="00AC64C5" w:rsidRPr="00187DF5" w:rsidRDefault="00AC64C5" w:rsidP="00BA6830">
            <w:pPr>
              <w:tabs>
                <w:tab w:val="left" w:pos="851"/>
              </w:tabs>
              <w:suppressAutoHyphens/>
              <w:rPr>
                <w:rFonts w:asciiTheme="minorHAnsi" w:hAnsiTheme="minorHAnsi" w:cstheme="minorHAnsi"/>
              </w:rPr>
            </w:pPr>
          </w:p>
          <w:p w14:paraId="4E03B144" w14:textId="77777777" w:rsidR="00AC64C5" w:rsidRDefault="006653FE" w:rsidP="00F47E1B">
            <w:pPr>
              <w:pStyle w:val="CommentText"/>
              <w:rPr>
                <w:rFonts w:asciiTheme="minorHAnsi" w:hAnsiTheme="minorHAnsi" w:cstheme="minorHAnsi"/>
                <w:sz w:val="22"/>
                <w:szCs w:val="22"/>
              </w:rPr>
            </w:pPr>
            <w:sdt>
              <w:sdtPr>
                <w:rPr>
                  <w:rFonts w:asciiTheme="minorHAnsi" w:hAnsiTheme="minorHAnsi" w:cstheme="minorHAnsi"/>
                  <w:sz w:val="22"/>
                  <w:szCs w:val="22"/>
                </w:rPr>
                <w:id w:val="480131388"/>
                <w14:checkbox>
                  <w14:checked w14:val="0"/>
                  <w14:checkedState w14:val="2612" w14:font="MS Gothic"/>
                  <w14:uncheckedState w14:val="2610" w14:font="MS Gothic"/>
                </w14:checkbox>
              </w:sdtPr>
              <w:sdtEndPr/>
              <w:sdtContent>
                <w:r w:rsidR="00AC64C5" w:rsidRPr="00187DF5">
                  <w:rPr>
                    <w:rFonts w:ascii="Segoe UI Symbol" w:eastAsia="MS Gothic" w:hAnsi="Segoe UI Symbol" w:cs="Segoe UI Symbol"/>
                    <w:sz w:val="22"/>
                    <w:szCs w:val="22"/>
                  </w:rPr>
                  <w:t>☐</w:t>
                </w:r>
              </w:sdtContent>
            </w:sdt>
            <w:r w:rsidR="00AC64C5" w:rsidRPr="00187DF5">
              <w:rPr>
                <w:rFonts w:asciiTheme="minorHAnsi" w:hAnsiTheme="minorHAnsi" w:cstheme="minorHAnsi"/>
                <w:sz w:val="22"/>
                <w:szCs w:val="22"/>
              </w:rPr>
              <w:t xml:space="preserve">  Yes</w:t>
            </w:r>
          </w:p>
          <w:p w14:paraId="75280531" w14:textId="77777777" w:rsidR="008D2BE6" w:rsidRPr="00187DF5" w:rsidRDefault="008D2BE6" w:rsidP="00F47E1B">
            <w:pPr>
              <w:pStyle w:val="CommentText"/>
              <w:rPr>
                <w:rFonts w:asciiTheme="minorHAnsi" w:hAnsiTheme="minorHAnsi" w:cstheme="minorHAnsi"/>
                <w:sz w:val="22"/>
                <w:szCs w:val="22"/>
              </w:rPr>
            </w:pPr>
          </w:p>
          <w:p w14:paraId="7EB46A1F" w14:textId="77777777" w:rsidR="00AC64C5" w:rsidRPr="00187DF5" w:rsidRDefault="006653FE" w:rsidP="00F47E1B">
            <w:pPr>
              <w:pStyle w:val="CommentText"/>
              <w:rPr>
                <w:rFonts w:asciiTheme="minorHAnsi" w:hAnsiTheme="minorHAnsi" w:cstheme="minorHAnsi"/>
                <w:sz w:val="22"/>
                <w:szCs w:val="22"/>
              </w:rPr>
            </w:pPr>
            <w:sdt>
              <w:sdtPr>
                <w:rPr>
                  <w:rFonts w:asciiTheme="minorHAnsi" w:hAnsiTheme="minorHAnsi" w:cstheme="minorHAnsi"/>
                  <w:sz w:val="22"/>
                  <w:szCs w:val="22"/>
                </w:rPr>
                <w:id w:val="-56564567"/>
                <w14:checkbox>
                  <w14:checked w14:val="0"/>
                  <w14:checkedState w14:val="2612" w14:font="MS Gothic"/>
                  <w14:uncheckedState w14:val="2610" w14:font="MS Gothic"/>
                </w14:checkbox>
              </w:sdtPr>
              <w:sdtEndPr/>
              <w:sdtContent>
                <w:r w:rsidR="00AC64C5" w:rsidRPr="00187DF5">
                  <w:rPr>
                    <w:rFonts w:ascii="Segoe UI Symbol" w:eastAsia="MS Gothic" w:hAnsi="Segoe UI Symbol" w:cs="Segoe UI Symbol"/>
                    <w:sz w:val="22"/>
                    <w:szCs w:val="22"/>
                  </w:rPr>
                  <w:t>☐</w:t>
                </w:r>
              </w:sdtContent>
            </w:sdt>
            <w:r w:rsidR="00AC64C5" w:rsidRPr="00187DF5">
              <w:rPr>
                <w:rFonts w:asciiTheme="minorHAnsi" w:hAnsiTheme="minorHAnsi" w:cstheme="minorHAnsi"/>
                <w:sz w:val="22"/>
                <w:szCs w:val="22"/>
              </w:rPr>
              <w:t xml:space="preserve">  No</w:t>
            </w:r>
          </w:p>
          <w:p w14:paraId="51FA7D0B" w14:textId="77777777" w:rsidR="00AC64C5" w:rsidRPr="00187DF5" w:rsidRDefault="00AC64C5" w:rsidP="00BA6830">
            <w:pPr>
              <w:tabs>
                <w:tab w:val="left" w:pos="851"/>
              </w:tabs>
              <w:suppressAutoHyphens/>
              <w:rPr>
                <w:rFonts w:asciiTheme="minorHAnsi" w:hAnsiTheme="minorHAnsi" w:cstheme="minorHAnsi"/>
              </w:rPr>
            </w:pPr>
          </w:p>
          <w:p w14:paraId="126150B6" w14:textId="77777777" w:rsidR="00AC64C5" w:rsidRPr="00187DF5" w:rsidRDefault="00AC64C5" w:rsidP="00BA6830">
            <w:pPr>
              <w:tabs>
                <w:tab w:val="left" w:pos="851"/>
              </w:tabs>
              <w:suppressAutoHyphens/>
              <w:rPr>
                <w:rFonts w:asciiTheme="minorHAnsi" w:hAnsiTheme="minorHAnsi" w:cstheme="minorHAnsi"/>
              </w:rPr>
            </w:pPr>
            <w:r w:rsidRPr="00187DF5">
              <w:rPr>
                <w:rFonts w:asciiTheme="minorHAnsi" w:hAnsiTheme="minorHAnsi" w:cstheme="minorHAnsi"/>
              </w:rPr>
              <w:t>If yes, please submit information set out in sub-fields 2 and 4; if no, please submit the information set out in sub-fields 2, 3, and 4</w:t>
            </w:r>
          </w:p>
          <w:p w14:paraId="5B900045" w14:textId="2B39591C" w:rsidR="00D71C2B" w:rsidRPr="00187DF5" w:rsidRDefault="00D71C2B" w:rsidP="00BA6830">
            <w:pPr>
              <w:tabs>
                <w:tab w:val="left" w:pos="851"/>
              </w:tabs>
              <w:suppressAutoHyphens/>
              <w:rPr>
                <w:rFonts w:asciiTheme="minorHAnsi" w:hAnsiTheme="minorHAnsi" w:cstheme="minorHAnsi"/>
              </w:rPr>
            </w:pPr>
          </w:p>
        </w:tc>
        <w:tc>
          <w:tcPr>
            <w:tcW w:w="1024" w:type="pct"/>
          </w:tcPr>
          <w:p w14:paraId="3E674C42" w14:textId="77777777" w:rsidR="00AC64C5" w:rsidRPr="00187DF5" w:rsidRDefault="00AC64C5" w:rsidP="00A23B91">
            <w:pPr>
              <w:tabs>
                <w:tab w:val="left" w:pos="851"/>
              </w:tabs>
              <w:suppressAutoHyphens/>
              <w:rPr>
                <w:rFonts w:asciiTheme="minorHAnsi" w:hAnsiTheme="minorHAnsi" w:cstheme="minorHAnsi"/>
                <w:bCs/>
              </w:rPr>
            </w:pPr>
          </w:p>
        </w:tc>
      </w:tr>
      <w:tr w:rsidR="00AC64C5" w:rsidRPr="00187DF5" w14:paraId="724389E8" w14:textId="77777777" w:rsidTr="001C6B51">
        <w:trPr>
          <w:trHeight w:val="1974"/>
        </w:trPr>
        <w:tc>
          <w:tcPr>
            <w:tcW w:w="461" w:type="pct"/>
            <w:vMerge/>
          </w:tcPr>
          <w:p w14:paraId="27629572" w14:textId="511C4C2E" w:rsidR="00AC64C5" w:rsidRPr="00187DF5" w:rsidRDefault="00AC64C5" w:rsidP="00264D88">
            <w:pPr>
              <w:tabs>
                <w:tab w:val="left" w:pos="851"/>
              </w:tabs>
              <w:suppressAutoHyphens/>
              <w:rPr>
                <w:rFonts w:asciiTheme="minorHAnsi" w:hAnsiTheme="minorHAnsi" w:cstheme="minorHAnsi"/>
                <w:bCs/>
              </w:rPr>
            </w:pPr>
          </w:p>
        </w:tc>
        <w:tc>
          <w:tcPr>
            <w:tcW w:w="754" w:type="pct"/>
            <w:vMerge/>
          </w:tcPr>
          <w:p w14:paraId="0C0C0E75" w14:textId="77777777" w:rsidR="00AC64C5" w:rsidRPr="00187DF5" w:rsidRDefault="00AC64C5" w:rsidP="00264D88">
            <w:pPr>
              <w:tabs>
                <w:tab w:val="left" w:pos="851"/>
              </w:tabs>
              <w:suppressAutoHyphens/>
              <w:rPr>
                <w:rFonts w:asciiTheme="minorHAnsi" w:hAnsiTheme="minorHAnsi" w:cstheme="minorHAnsi"/>
                <w:bCs/>
              </w:rPr>
            </w:pPr>
          </w:p>
        </w:tc>
        <w:tc>
          <w:tcPr>
            <w:tcW w:w="182" w:type="pct"/>
            <w:vMerge w:val="restart"/>
          </w:tcPr>
          <w:p w14:paraId="45936264" w14:textId="13B8865D" w:rsidR="00AC64C5" w:rsidRPr="00187DF5" w:rsidRDefault="00AC64C5" w:rsidP="00ED2BC9">
            <w:pPr>
              <w:tabs>
                <w:tab w:val="left" w:pos="851"/>
              </w:tabs>
              <w:suppressAutoHyphens/>
              <w:rPr>
                <w:rFonts w:asciiTheme="minorHAnsi" w:hAnsiTheme="minorHAnsi" w:cstheme="minorHAnsi"/>
              </w:rPr>
            </w:pPr>
            <w:r w:rsidRPr="00187DF5">
              <w:rPr>
                <w:rFonts w:asciiTheme="minorHAnsi" w:hAnsiTheme="minorHAnsi" w:cstheme="minorHAnsi"/>
              </w:rPr>
              <w:t>2</w:t>
            </w:r>
          </w:p>
        </w:tc>
        <w:tc>
          <w:tcPr>
            <w:tcW w:w="2579" w:type="pct"/>
          </w:tcPr>
          <w:p w14:paraId="5D0E69CA" w14:textId="109FAEF1" w:rsidR="00AC64C5" w:rsidRPr="00187DF5" w:rsidRDefault="00AC64C5"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Full legal name, trading name(s), internet address(es), marketing channels and logo(s), and any envisaged changes where applicable. For legal persons under the scope of Directive (EU) 2017/1132 of the European Parliament and of the </w:t>
            </w:r>
            <w:proofErr w:type="gramStart"/>
            <w:r w:rsidRPr="00187DF5">
              <w:rPr>
                <w:rFonts w:asciiTheme="minorHAnsi" w:hAnsiTheme="minorHAnsi" w:cstheme="minorHAnsi"/>
              </w:rPr>
              <w:t>Council</w:t>
            </w:r>
            <w:r w:rsidR="002D478F" w:rsidRPr="00187DF5">
              <w:rPr>
                <w:rFonts w:asciiTheme="minorHAnsi" w:hAnsiTheme="minorHAnsi" w:cstheme="minorHAnsi"/>
                <w:vertAlign w:val="superscript"/>
              </w:rPr>
              <w:t>(</w:t>
            </w:r>
            <w:proofErr w:type="gramEnd"/>
            <w:r w:rsidR="002D478F" w:rsidRPr="00187DF5">
              <w:rPr>
                <w:rFonts w:asciiTheme="minorHAnsi" w:hAnsiTheme="minorHAnsi" w:cstheme="minorHAnsi"/>
                <w:vertAlign w:val="superscript"/>
              </w:rPr>
              <w:t>2)</w:t>
            </w:r>
            <w:r w:rsidRPr="00187DF5">
              <w:rPr>
                <w:rFonts w:asciiTheme="minorHAnsi" w:hAnsiTheme="minorHAnsi" w:cstheme="minorHAnsi"/>
              </w:rPr>
              <w:t>, the legal name shall be the company name as resulting in the national business register referred to in Article 16 of Directive (EU) 2017/1132.</w:t>
            </w:r>
          </w:p>
          <w:p w14:paraId="42325F89" w14:textId="3D67C797" w:rsidR="00D71C2B" w:rsidRPr="00187DF5" w:rsidRDefault="00D71C2B" w:rsidP="00BA6830">
            <w:pPr>
              <w:tabs>
                <w:tab w:val="left" w:pos="851"/>
              </w:tabs>
              <w:suppressAutoHyphens/>
              <w:rPr>
                <w:rFonts w:asciiTheme="minorHAnsi" w:hAnsiTheme="minorHAnsi" w:cstheme="minorHAnsi"/>
              </w:rPr>
            </w:pPr>
          </w:p>
        </w:tc>
        <w:tc>
          <w:tcPr>
            <w:tcW w:w="1024" w:type="pct"/>
          </w:tcPr>
          <w:p w14:paraId="2187D001" w14:textId="11BE3F0B" w:rsidR="00AC64C5" w:rsidRPr="00187DF5" w:rsidRDefault="00AC64C5"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1(1), point (a)</w:t>
            </w:r>
          </w:p>
        </w:tc>
      </w:tr>
      <w:tr w:rsidR="00AC64C5" w:rsidRPr="00187DF5" w14:paraId="45CED596" w14:textId="77777777" w:rsidTr="001C6B51">
        <w:trPr>
          <w:trHeight w:val="1974"/>
        </w:trPr>
        <w:tc>
          <w:tcPr>
            <w:tcW w:w="461" w:type="pct"/>
            <w:vMerge/>
          </w:tcPr>
          <w:p w14:paraId="1588258F" w14:textId="4E3ECAC3" w:rsidR="00AC64C5" w:rsidRPr="00187DF5" w:rsidRDefault="00AC64C5" w:rsidP="00264D88">
            <w:pPr>
              <w:tabs>
                <w:tab w:val="left" w:pos="851"/>
              </w:tabs>
              <w:suppressAutoHyphens/>
              <w:rPr>
                <w:rFonts w:asciiTheme="minorHAnsi" w:hAnsiTheme="minorHAnsi" w:cstheme="minorHAnsi"/>
                <w:bCs/>
              </w:rPr>
            </w:pPr>
          </w:p>
        </w:tc>
        <w:tc>
          <w:tcPr>
            <w:tcW w:w="754" w:type="pct"/>
            <w:vMerge/>
          </w:tcPr>
          <w:p w14:paraId="231599EB" w14:textId="77777777" w:rsidR="00AC64C5" w:rsidRPr="00187DF5" w:rsidRDefault="00AC64C5" w:rsidP="00264D88">
            <w:pPr>
              <w:tabs>
                <w:tab w:val="left" w:pos="851"/>
              </w:tabs>
              <w:suppressAutoHyphens/>
              <w:rPr>
                <w:rFonts w:asciiTheme="minorHAnsi" w:hAnsiTheme="minorHAnsi" w:cstheme="minorHAnsi"/>
                <w:bCs/>
              </w:rPr>
            </w:pPr>
          </w:p>
        </w:tc>
        <w:tc>
          <w:tcPr>
            <w:tcW w:w="182" w:type="pct"/>
            <w:vMerge/>
          </w:tcPr>
          <w:p w14:paraId="0EBEA457" w14:textId="77777777" w:rsidR="00AC64C5" w:rsidRPr="00187DF5" w:rsidRDefault="00AC64C5" w:rsidP="00ED2BC9">
            <w:pPr>
              <w:tabs>
                <w:tab w:val="left" w:pos="851"/>
              </w:tabs>
              <w:suppressAutoHyphens/>
              <w:rPr>
                <w:rFonts w:asciiTheme="minorHAnsi" w:hAnsiTheme="minorHAnsi" w:cstheme="minorHAnsi"/>
              </w:rPr>
            </w:pPr>
          </w:p>
        </w:tc>
        <w:tc>
          <w:tcPr>
            <w:tcW w:w="2579" w:type="pct"/>
          </w:tcPr>
          <w:p w14:paraId="42B35A86" w14:textId="0902EECA" w:rsidR="00AC64C5" w:rsidRPr="00187DF5" w:rsidRDefault="00AC64C5" w:rsidP="00BA6830">
            <w:pPr>
              <w:tabs>
                <w:tab w:val="left" w:pos="851"/>
              </w:tabs>
              <w:suppressAutoHyphens/>
              <w:rPr>
                <w:rFonts w:asciiTheme="minorHAnsi" w:hAnsiTheme="minorHAnsi" w:cstheme="minorHAnsi"/>
              </w:rPr>
            </w:pPr>
            <w:r w:rsidRPr="00187DF5">
              <w:rPr>
                <w:rFonts w:asciiTheme="minorHAnsi" w:hAnsiTheme="minorHAnsi" w:cstheme="minorHAnsi"/>
              </w:rPr>
              <w:t>A legal entity identifier released in accordance with the terms of any of the accredited Local Operating Units of the Global Legal Entity Identifier System</w:t>
            </w:r>
          </w:p>
        </w:tc>
        <w:tc>
          <w:tcPr>
            <w:tcW w:w="1024" w:type="pct"/>
          </w:tcPr>
          <w:p w14:paraId="75A49401" w14:textId="508C22B1" w:rsidR="00AC64C5" w:rsidRPr="00187DF5" w:rsidRDefault="00AC64C5"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1(1), point (b)</w:t>
            </w:r>
          </w:p>
        </w:tc>
      </w:tr>
      <w:tr w:rsidR="00AC64C5" w:rsidRPr="00187DF5" w14:paraId="2EA6D811" w14:textId="77777777" w:rsidTr="001C6B51">
        <w:trPr>
          <w:trHeight w:val="1974"/>
        </w:trPr>
        <w:tc>
          <w:tcPr>
            <w:tcW w:w="461" w:type="pct"/>
            <w:vMerge/>
          </w:tcPr>
          <w:p w14:paraId="2AE4B2A3" w14:textId="11E45599" w:rsidR="00AC64C5" w:rsidRPr="00187DF5" w:rsidRDefault="00AC64C5" w:rsidP="00264D88">
            <w:pPr>
              <w:tabs>
                <w:tab w:val="left" w:pos="851"/>
              </w:tabs>
              <w:suppressAutoHyphens/>
              <w:rPr>
                <w:rFonts w:asciiTheme="minorHAnsi" w:hAnsiTheme="minorHAnsi" w:cstheme="minorHAnsi"/>
                <w:bCs/>
              </w:rPr>
            </w:pPr>
          </w:p>
        </w:tc>
        <w:tc>
          <w:tcPr>
            <w:tcW w:w="754" w:type="pct"/>
            <w:vMerge/>
          </w:tcPr>
          <w:p w14:paraId="22A5D435" w14:textId="77777777" w:rsidR="00AC64C5" w:rsidRPr="00187DF5" w:rsidRDefault="00AC64C5" w:rsidP="00264D88">
            <w:pPr>
              <w:tabs>
                <w:tab w:val="left" w:pos="851"/>
              </w:tabs>
              <w:suppressAutoHyphens/>
              <w:rPr>
                <w:rFonts w:asciiTheme="minorHAnsi" w:hAnsiTheme="minorHAnsi" w:cstheme="minorHAnsi"/>
                <w:bCs/>
              </w:rPr>
            </w:pPr>
          </w:p>
        </w:tc>
        <w:tc>
          <w:tcPr>
            <w:tcW w:w="182" w:type="pct"/>
            <w:vMerge/>
          </w:tcPr>
          <w:p w14:paraId="4ECAC98C" w14:textId="77777777" w:rsidR="00AC64C5" w:rsidRPr="00187DF5" w:rsidRDefault="00AC64C5" w:rsidP="00ED2BC9">
            <w:pPr>
              <w:tabs>
                <w:tab w:val="left" w:pos="851"/>
              </w:tabs>
              <w:suppressAutoHyphens/>
              <w:rPr>
                <w:rFonts w:asciiTheme="minorHAnsi" w:hAnsiTheme="minorHAnsi" w:cstheme="minorHAnsi"/>
              </w:rPr>
            </w:pPr>
          </w:p>
        </w:tc>
        <w:tc>
          <w:tcPr>
            <w:tcW w:w="2579" w:type="pct"/>
          </w:tcPr>
          <w:p w14:paraId="6A7158EA" w14:textId="77777777" w:rsidR="00AC64C5" w:rsidRPr="00187DF5" w:rsidRDefault="00AC64C5" w:rsidP="00BA6830">
            <w:pPr>
              <w:tabs>
                <w:tab w:val="left" w:pos="851"/>
              </w:tabs>
              <w:suppressAutoHyphens/>
              <w:rPr>
                <w:rFonts w:asciiTheme="minorHAnsi" w:hAnsiTheme="minorHAnsi" w:cstheme="minorHAnsi"/>
              </w:rPr>
            </w:pPr>
            <w:r w:rsidRPr="00187DF5">
              <w:rPr>
                <w:rFonts w:asciiTheme="minorHAnsi" w:hAnsiTheme="minorHAnsi" w:cstheme="minorHAnsi"/>
              </w:rPr>
              <w:t>Legal form, date and Member State of incorporation or formation, address(es). For legal persons under the scope of Directive (EU) 2017/1132, this information shall match the information resulting in the national business register referred to in Article 16 of Directive (EU) 2017/1132.</w:t>
            </w:r>
          </w:p>
          <w:p w14:paraId="54A2E6F6" w14:textId="10D8105D" w:rsidR="00D71C2B" w:rsidRPr="00187DF5" w:rsidRDefault="00D71C2B" w:rsidP="00BA6830">
            <w:pPr>
              <w:tabs>
                <w:tab w:val="left" w:pos="851"/>
              </w:tabs>
              <w:suppressAutoHyphens/>
              <w:rPr>
                <w:rFonts w:asciiTheme="minorHAnsi" w:hAnsiTheme="minorHAnsi" w:cstheme="minorHAnsi"/>
              </w:rPr>
            </w:pPr>
          </w:p>
        </w:tc>
        <w:tc>
          <w:tcPr>
            <w:tcW w:w="1024" w:type="pct"/>
          </w:tcPr>
          <w:p w14:paraId="088342D0" w14:textId="32D3FDDF" w:rsidR="00AC64C5" w:rsidRPr="00187DF5" w:rsidRDefault="00AC64C5"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1(1), points (c), (d) and (e)</w:t>
            </w:r>
          </w:p>
        </w:tc>
      </w:tr>
      <w:tr w:rsidR="00AC64C5" w:rsidRPr="00187DF5" w14:paraId="449A9837" w14:textId="77777777" w:rsidTr="001C6B51">
        <w:trPr>
          <w:trHeight w:val="1974"/>
        </w:trPr>
        <w:tc>
          <w:tcPr>
            <w:tcW w:w="461" w:type="pct"/>
            <w:vMerge/>
          </w:tcPr>
          <w:p w14:paraId="51BBC7FC" w14:textId="52230D3E" w:rsidR="00AC64C5" w:rsidRPr="00187DF5" w:rsidRDefault="00AC64C5" w:rsidP="00264D88">
            <w:pPr>
              <w:tabs>
                <w:tab w:val="left" w:pos="851"/>
              </w:tabs>
              <w:suppressAutoHyphens/>
              <w:rPr>
                <w:rFonts w:asciiTheme="minorHAnsi" w:hAnsiTheme="minorHAnsi" w:cstheme="minorHAnsi"/>
                <w:bCs/>
              </w:rPr>
            </w:pPr>
          </w:p>
        </w:tc>
        <w:tc>
          <w:tcPr>
            <w:tcW w:w="754" w:type="pct"/>
            <w:vMerge/>
          </w:tcPr>
          <w:p w14:paraId="2BF3F726" w14:textId="77777777" w:rsidR="00AC64C5" w:rsidRPr="00187DF5" w:rsidRDefault="00AC64C5" w:rsidP="00264D88">
            <w:pPr>
              <w:tabs>
                <w:tab w:val="left" w:pos="851"/>
              </w:tabs>
              <w:suppressAutoHyphens/>
              <w:rPr>
                <w:rFonts w:asciiTheme="minorHAnsi" w:hAnsiTheme="minorHAnsi" w:cstheme="minorHAnsi"/>
                <w:bCs/>
              </w:rPr>
            </w:pPr>
          </w:p>
        </w:tc>
        <w:tc>
          <w:tcPr>
            <w:tcW w:w="182" w:type="pct"/>
            <w:vMerge/>
          </w:tcPr>
          <w:p w14:paraId="495D3629" w14:textId="77777777" w:rsidR="00AC64C5" w:rsidRPr="00187DF5" w:rsidRDefault="00AC64C5" w:rsidP="00ED2BC9">
            <w:pPr>
              <w:tabs>
                <w:tab w:val="left" w:pos="851"/>
              </w:tabs>
              <w:suppressAutoHyphens/>
              <w:rPr>
                <w:rFonts w:asciiTheme="minorHAnsi" w:hAnsiTheme="minorHAnsi" w:cstheme="minorHAnsi"/>
              </w:rPr>
            </w:pPr>
          </w:p>
        </w:tc>
        <w:tc>
          <w:tcPr>
            <w:tcW w:w="2579" w:type="pct"/>
          </w:tcPr>
          <w:p w14:paraId="01BA6B56" w14:textId="77777777" w:rsidR="00AC64C5" w:rsidRPr="00187DF5" w:rsidRDefault="00AC64C5" w:rsidP="00BA6830">
            <w:pPr>
              <w:tabs>
                <w:tab w:val="left" w:pos="851"/>
              </w:tabs>
              <w:suppressAutoHyphens/>
              <w:rPr>
                <w:rFonts w:asciiTheme="minorHAnsi" w:hAnsiTheme="minorHAnsi" w:cstheme="minorHAnsi"/>
              </w:rPr>
            </w:pPr>
            <w:r w:rsidRPr="00187DF5">
              <w:rPr>
                <w:rFonts w:asciiTheme="minorHAnsi" w:hAnsiTheme="minorHAnsi" w:cstheme="minorHAnsi"/>
              </w:rPr>
              <w:t>Registration details in the relevant register, where applicable, and copy of the registration certificate. For legal persons under the scope of Directive (EU) 2017/1132, the registration details shall be the company registration number and the EUID as resulting in the national business register referred to in Article 16 of Directive (EU) 2017/1132.</w:t>
            </w:r>
          </w:p>
          <w:p w14:paraId="17F39611" w14:textId="14DCD2C5" w:rsidR="00D71C2B" w:rsidRPr="00187DF5" w:rsidRDefault="00D71C2B" w:rsidP="00BA6830">
            <w:pPr>
              <w:tabs>
                <w:tab w:val="left" w:pos="851"/>
              </w:tabs>
              <w:suppressAutoHyphens/>
              <w:rPr>
                <w:rFonts w:asciiTheme="minorHAnsi" w:hAnsiTheme="minorHAnsi" w:cstheme="minorHAnsi"/>
              </w:rPr>
            </w:pPr>
          </w:p>
        </w:tc>
        <w:tc>
          <w:tcPr>
            <w:tcW w:w="1024" w:type="pct"/>
          </w:tcPr>
          <w:p w14:paraId="76D0D57A" w14:textId="0C93F37A" w:rsidR="00AC64C5" w:rsidRPr="00187DF5" w:rsidRDefault="00AC64C5"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1(1), point (f)</w:t>
            </w:r>
          </w:p>
        </w:tc>
      </w:tr>
      <w:tr w:rsidR="00AC64C5" w:rsidRPr="00187DF5" w14:paraId="486E1CF3" w14:textId="77777777" w:rsidTr="001C6B51">
        <w:trPr>
          <w:trHeight w:val="1974"/>
        </w:trPr>
        <w:tc>
          <w:tcPr>
            <w:tcW w:w="461" w:type="pct"/>
            <w:vMerge/>
          </w:tcPr>
          <w:p w14:paraId="79CE4939" w14:textId="11CD59F3" w:rsidR="00AC64C5" w:rsidRPr="00187DF5" w:rsidRDefault="00AC64C5" w:rsidP="00264D88">
            <w:pPr>
              <w:tabs>
                <w:tab w:val="left" w:pos="851"/>
              </w:tabs>
              <w:suppressAutoHyphens/>
              <w:rPr>
                <w:rFonts w:asciiTheme="minorHAnsi" w:hAnsiTheme="minorHAnsi" w:cstheme="minorHAnsi"/>
                <w:bCs/>
              </w:rPr>
            </w:pPr>
          </w:p>
        </w:tc>
        <w:tc>
          <w:tcPr>
            <w:tcW w:w="754" w:type="pct"/>
            <w:vMerge/>
          </w:tcPr>
          <w:p w14:paraId="79DC0857" w14:textId="77777777" w:rsidR="00AC64C5" w:rsidRPr="00187DF5" w:rsidRDefault="00AC64C5" w:rsidP="00264D88">
            <w:pPr>
              <w:tabs>
                <w:tab w:val="left" w:pos="851"/>
              </w:tabs>
              <w:suppressAutoHyphens/>
              <w:rPr>
                <w:rFonts w:asciiTheme="minorHAnsi" w:hAnsiTheme="minorHAnsi" w:cstheme="minorHAnsi"/>
                <w:bCs/>
              </w:rPr>
            </w:pPr>
          </w:p>
        </w:tc>
        <w:tc>
          <w:tcPr>
            <w:tcW w:w="182" w:type="pct"/>
            <w:vMerge/>
          </w:tcPr>
          <w:p w14:paraId="0938DC88" w14:textId="77777777" w:rsidR="00AC64C5" w:rsidRPr="00187DF5" w:rsidRDefault="00AC64C5" w:rsidP="00ED2BC9">
            <w:pPr>
              <w:tabs>
                <w:tab w:val="left" w:pos="851"/>
              </w:tabs>
              <w:suppressAutoHyphens/>
              <w:rPr>
                <w:rFonts w:asciiTheme="minorHAnsi" w:hAnsiTheme="minorHAnsi" w:cstheme="minorHAnsi"/>
              </w:rPr>
            </w:pPr>
          </w:p>
        </w:tc>
        <w:tc>
          <w:tcPr>
            <w:tcW w:w="2579" w:type="pct"/>
          </w:tcPr>
          <w:p w14:paraId="657108AC" w14:textId="6DDDAE6F" w:rsidR="00AC64C5" w:rsidRPr="00187DF5" w:rsidRDefault="00AC64C5" w:rsidP="00BA6830">
            <w:pPr>
              <w:tabs>
                <w:tab w:val="left" w:pos="851"/>
              </w:tabs>
              <w:suppressAutoHyphens/>
              <w:rPr>
                <w:rFonts w:asciiTheme="minorHAnsi" w:hAnsiTheme="minorHAnsi" w:cstheme="minorHAnsi"/>
              </w:rPr>
            </w:pPr>
            <w:r w:rsidRPr="00187DF5">
              <w:rPr>
                <w:rFonts w:asciiTheme="minorHAnsi" w:hAnsiTheme="minorHAnsi" w:cstheme="minorHAnsi"/>
              </w:rPr>
              <w:t>Instruments of constitution or statute and the articles of association</w:t>
            </w:r>
          </w:p>
        </w:tc>
        <w:tc>
          <w:tcPr>
            <w:tcW w:w="1024" w:type="pct"/>
          </w:tcPr>
          <w:p w14:paraId="3C66A253" w14:textId="3A80C940" w:rsidR="00AC64C5" w:rsidRPr="00187DF5" w:rsidRDefault="00AC64C5"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1(1), point (g)</w:t>
            </w:r>
          </w:p>
        </w:tc>
      </w:tr>
      <w:tr w:rsidR="00AC64C5" w:rsidRPr="00187DF5" w14:paraId="3BAA62F1" w14:textId="77777777" w:rsidTr="001C6B51">
        <w:trPr>
          <w:trHeight w:val="985"/>
        </w:trPr>
        <w:tc>
          <w:tcPr>
            <w:tcW w:w="461" w:type="pct"/>
            <w:vMerge/>
          </w:tcPr>
          <w:p w14:paraId="038A40FB" w14:textId="1DCD1082" w:rsidR="00AC64C5" w:rsidRPr="00187DF5" w:rsidRDefault="00AC64C5" w:rsidP="00264D88">
            <w:pPr>
              <w:tabs>
                <w:tab w:val="left" w:pos="851"/>
              </w:tabs>
              <w:suppressAutoHyphens/>
              <w:rPr>
                <w:rFonts w:asciiTheme="minorHAnsi" w:hAnsiTheme="minorHAnsi" w:cstheme="minorHAnsi"/>
                <w:bCs/>
              </w:rPr>
            </w:pPr>
          </w:p>
        </w:tc>
        <w:tc>
          <w:tcPr>
            <w:tcW w:w="754" w:type="pct"/>
            <w:vMerge/>
          </w:tcPr>
          <w:p w14:paraId="69EB83EB" w14:textId="77777777" w:rsidR="00AC64C5" w:rsidRPr="00187DF5" w:rsidRDefault="00AC64C5" w:rsidP="00264D88">
            <w:pPr>
              <w:tabs>
                <w:tab w:val="left" w:pos="851"/>
              </w:tabs>
              <w:suppressAutoHyphens/>
              <w:rPr>
                <w:rFonts w:asciiTheme="minorHAnsi" w:hAnsiTheme="minorHAnsi" w:cstheme="minorHAnsi"/>
                <w:bCs/>
              </w:rPr>
            </w:pPr>
          </w:p>
        </w:tc>
        <w:tc>
          <w:tcPr>
            <w:tcW w:w="182" w:type="pct"/>
          </w:tcPr>
          <w:p w14:paraId="0B30CB0E" w14:textId="4684D65A" w:rsidR="00AC64C5" w:rsidRPr="00187DF5" w:rsidRDefault="00AC64C5" w:rsidP="00ED2BC9">
            <w:pPr>
              <w:tabs>
                <w:tab w:val="left" w:pos="851"/>
              </w:tabs>
              <w:suppressAutoHyphens/>
              <w:rPr>
                <w:rFonts w:asciiTheme="minorHAnsi" w:hAnsiTheme="minorHAnsi" w:cstheme="minorHAnsi"/>
              </w:rPr>
            </w:pPr>
            <w:r w:rsidRPr="00187DF5">
              <w:rPr>
                <w:rFonts w:asciiTheme="minorHAnsi" w:hAnsiTheme="minorHAnsi" w:cstheme="minorHAnsi"/>
              </w:rPr>
              <w:t>3</w:t>
            </w:r>
          </w:p>
        </w:tc>
        <w:tc>
          <w:tcPr>
            <w:tcW w:w="2579" w:type="pct"/>
          </w:tcPr>
          <w:p w14:paraId="0F4EB9F4" w14:textId="77777777" w:rsidR="00AC64C5" w:rsidRPr="00187DF5" w:rsidRDefault="00004A71" w:rsidP="00BA6830">
            <w:pPr>
              <w:tabs>
                <w:tab w:val="left" w:pos="851"/>
              </w:tabs>
              <w:suppressAutoHyphens/>
              <w:rPr>
                <w:rFonts w:asciiTheme="minorHAnsi" w:hAnsiTheme="minorHAnsi" w:cstheme="minorHAnsi"/>
              </w:rPr>
            </w:pPr>
            <w:r w:rsidRPr="00187DF5">
              <w:rPr>
                <w:rFonts w:asciiTheme="minorHAnsi" w:hAnsiTheme="minorHAnsi" w:cstheme="minorHAnsi"/>
              </w:rPr>
              <w:t>where the applicant issuer is an undertaking that is not a legal person, documentation certifying equivalent protection of third-party interests and of equivalent prudential supervision</w:t>
            </w:r>
          </w:p>
          <w:p w14:paraId="69EA9526" w14:textId="464F099D" w:rsidR="00D71C2B" w:rsidRPr="00187DF5" w:rsidRDefault="00D71C2B" w:rsidP="00BA6830">
            <w:pPr>
              <w:tabs>
                <w:tab w:val="left" w:pos="851"/>
              </w:tabs>
              <w:suppressAutoHyphens/>
              <w:rPr>
                <w:rFonts w:asciiTheme="minorHAnsi" w:hAnsiTheme="minorHAnsi" w:cstheme="minorHAnsi"/>
              </w:rPr>
            </w:pPr>
          </w:p>
        </w:tc>
        <w:tc>
          <w:tcPr>
            <w:tcW w:w="1024" w:type="pct"/>
          </w:tcPr>
          <w:p w14:paraId="6768D46E" w14:textId="5875A956" w:rsidR="00AC64C5" w:rsidRPr="00187DF5" w:rsidRDefault="00004A71"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1(1), point (h)</w:t>
            </w:r>
          </w:p>
        </w:tc>
      </w:tr>
      <w:tr w:rsidR="00AC64C5" w:rsidRPr="00187DF5" w14:paraId="03CBF947" w14:textId="77777777" w:rsidTr="001C6B51">
        <w:trPr>
          <w:trHeight w:val="985"/>
        </w:trPr>
        <w:tc>
          <w:tcPr>
            <w:tcW w:w="461" w:type="pct"/>
            <w:vMerge/>
          </w:tcPr>
          <w:p w14:paraId="760297A8" w14:textId="77777777" w:rsidR="00AC64C5" w:rsidRPr="00187DF5" w:rsidRDefault="00AC64C5" w:rsidP="00264D88">
            <w:pPr>
              <w:tabs>
                <w:tab w:val="left" w:pos="851"/>
              </w:tabs>
              <w:suppressAutoHyphens/>
              <w:rPr>
                <w:rFonts w:asciiTheme="minorHAnsi" w:hAnsiTheme="minorHAnsi" w:cstheme="minorHAnsi"/>
                <w:bCs/>
              </w:rPr>
            </w:pPr>
          </w:p>
        </w:tc>
        <w:tc>
          <w:tcPr>
            <w:tcW w:w="754" w:type="pct"/>
            <w:vMerge/>
          </w:tcPr>
          <w:p w14:paraId="5C80FD25" w14:textId="77777777" w:rsidR="00AC64C5" w:rsidRPr="00187DF5" w:rsidRDefault="00AC64C5" w:rsidP="00264D88">
            <w:pPr>
              <w:tabs>
                <w:tab w:val="left" w:pos="851"/>
              </w:tabs>
              <w:suppressAutoHyphens/>
              <w:rPr>
                <w:rFonts w:asciiTheme="minorHAnsi" w:hAnsiTheme="minorHAnsi" w:cstheme="minorHAnsi"/>
                <w:bCs/>
              </w:rPr>
            </w:pPr>
          </w:p>
        </w:tc>
        <w:tc>
          <w:tcPr>
            <w:tcW w:w="182" w:type="pct"/>
          </w:tcPr>
          <w:p w14:paraId="5B7C4AAF" w14:textId="71201C2D" w:rsidR="00AC64C5" w:rsidRPr="00187DF5" w:rsidRDefault="00AC64C5" w:rsidP="00ED2BC9">
            <w:pPr>
              <w:tabs>
                <w:tab w:val="left" w:pos="851"/>
              </w:tabs>
              <w:suppressAutoHyphens/>
              <w:rPr>
                <w:rFonts w:asciiTheme="minorHAnsi" w:hAnsiTheme="minorHAnsi" w:cstheme="minorHAnsi"/>
              </w:rPr>
            </w:pPr>
            <w:r w:rsidRPr="00187DF5">
              <w:rPr>
                <w:rFonts w:asciiTheme="minorHAnsi" w:hAnsiTheme="minorHAnsi" w:cstheme="minorHAnsi"/>
              </w:rPr>
              <w:t>4</w:t>
            </w:r>
          </w:p>
        </w:tc>
        <w:tc>
          <w:tcPr>
            <w:tcW w:w="2579" w:type="pct"/>
          </w:tcPr>
          <w:p w14:paraId="4A49F809" w14:textId="7CC01986" w:rsidR="00AC64C5" w:rsidRPr="00187DF5" w:rsidRDefault="00004A71" w:rsidP="00BA6830">
            <w:pPr>
              <w:tabs>
                <w:tab w:val="left" w:pos="851"/>
              </w:tabs>
              <w:suppressAutoHyphens/>
              <w:rPr>
                <w:rFonts w:asciiTheme="minorHAnsi" w:hAnsiTheme="minorHAnsi" w:cstheme="minorHAnsi"/>
              </w:rPr>
            </w:pPr>
            <w:r w:rsidRPr="00187DF5">
              <w:rPr>
                <w:rFonts w:asciiTheme="minorHAnsi" w:hAnsiTheme="minorHAnsi" w:cstheme="minorHAnsi"/>
              </w:rPr>
              <w:t>Date of accounting year end</w:t>
            </w:r>
          </w:p>
        </w:tc>
        <w:tc>
          <w:tcPr>
            <w:tcW w:w="1024" w:type="pct"/>
          </w:tcPr>
          <w:p w14:paraId="12BD50A8" w14:textId="0CAD4F89" w:rsidR="00AC64C5" w:rsidRPr="00187DF5" w:rsidRDefault="00004A71"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1(1), point (</w:t>
            </w:r>
            <w:proofErr w:type="spellStart"/>
            <w:r w:rsidRPr="00187DF5">
              <w:rPr>
                <w:rFonts w:asciiTheme="minorHAnsi" w:hAnsiTheme="minorHAnsi" w:cstheme="minorHAnsi"/>
                <w:bCs/>
              </w:rPr>
              <w:t>i</w:t>
            </w:r>
            <w:proofErr w:type="spellEnd"/>
            <w:r w:rsidRPr="00187DF5">
              <w:rPr>
                <w:rFonts w:asciiTheme="minorHAnsi" w:hAnsiTheme="minorHAnsi" w:cstheme="minorHAnsi"/>
                <w:bCs/>
              </w:rPr>
              <w:t>)</w:t>
            </w:r>
          </w:p>
        </w:tc>
      </w:tr>
      <w:tr w:rsidR="00012E61" w:rsidRPr="00187DF5" w14:paraId="31D81C7F" w14:textId="77777777" w:rsidTr="001C6B51">
        <w:trPr>
          <w:trHeight w:val="310"/>
        </w:trPr>
        <w:tc>
          <w:tcPr>
            <w:tcW w:w="461" w:type="pct"/>
            <w:vMerge w:val="restart"/>
          </w:tcPr>
          <w:p w14:paraId="21A340F5" w14:textId="1B92153F" w:rsidR="00012E61" w:rsidRPr="00187DF5" w:rsidRDefault="00012E61" w:rsidP="00264D88">
            <w:pPr>
              <w:tabs>
                <w:tab w:val="left" w:pos="851"/>
              </w:tabs>
              <w:suppressAutoHyphens/>
              <w:rPr>
                <w:rFonts w:asciiTheme="minorHAnsi" w:hAnsiTheme="minorHAnsi" w:cstheme="minorHAnsi"/>
                <w:bCs/>
              </w:rPr>
            </w:pPr>
            <w:r w:rsidRPr="00187DF5">
              <w:rPr>
                <w:rFonts w:asciiTheme="minorHAnsi" w:hAnsiTheme="minorHAnsi" w:cstheme="minorHAnsi"/>
                <w:bCs/>
              </w:rPr>
              <w:t>3.1</w:t>
            </w:r>
          </w:p>
        </w:tc>
        <w:tc>
          <w:tcPr>
            <w:tcW w:w="754" w:type="pct"/>
            <w:vMerge w:val="restart"/>
          </w:tcPr>
          <w:p w14:paraId="0EFFCE4C" w14:textId="018DC881" w:rsidR="00012E61" w:rsidRPr="00187DF5" w:rsidRDefault="00012E61" w:rsidP="00264D88">
            <w:pPr>
              <w:tabs>
                <w:tab w:val="left" w:pos="851"/>
              </w:tabs>
              <w:suppressAutoHyphens/>
              <w:rPr>
                <w:rFonts w:asciiTheme="minorHAnsi" w:hAnsiTheme="minorHAnsi" w:cstheme="minorHAnsi"/>
                <w:bCs/>
              </w:rPr>
            </w:pPr>
            <w:r w:rsidRPr="00187DF5">
              <w:rPr>
                <w:rFonts w:asciiTheme="minorHAnsi" w:hAnsiTheme="minorHAnsi" w:cstheme="minorHAnsi"/>
                <w:bCs/>
              </w:rPr>
              <w:t>Programme of operations: information on the business model, strategy and risk profile</w:t>
            </w:r>
          </w:p>
        </w:tc>
        <w:tc>
          <w:tcPr>
            <w:tcW w:w="182" w:type="pct"/>
          </w:tcPr>
          <w:p w14:paraId="069A048B" w14:textId="77777777" w:rsidR="00012E61" w:rsidRPr="00187DF5" w:rsidRDefault="00012E61" w:rsidP="00ED2BC9">
            <w:pPr>
              <w:tabs>
                <w:tab w:val="left" w:pos="851"/>
              </w:tabs>
              <w:suppressAutoHyphens/>
              <w:rPr>
                <w:rFonts w:asciiTheme="minorHAnsi" w:hAnsiTheme="minorHAnsi" w:cstheme="minorHAnsi"/>
              </w:rPr>
            </w:pPr>
          </w:p>
        </w:tc>
        <w:tc>
          <w:tcPr>
            <w:tcW w:w="2579" w:type="pct"/>
          </w:tcPr>
          <w:p w14:paraId="5DACEE2F" w14:textId="77777777" w:rsidR="00012E61" w:rsidRPr="00187DF5" w:rsidRDefault="00012E61" w:rsidP="00BA6830">
            <w:pPr>
              <w:tabs>
                <w:tab w:val="left" w:pos="851"/>
              </w:tabs>
              <w:suppressAutoHyphens/>
              <w:rPr>
                <w:rFonts w:asciiTheme="minorHAnsi" w:hAnsiTheme="minorHAnsi" w:cstheme="minorHAnsi"/>
              </w:rPr>
            </w:pPr>
          </w:p>
        </w:tc>
        <w:tc>
          <w:tcPr>
            <w:tcW w:w="1024" w:type="pct"/>
          </w:tcPr>
          <w:p w14:paraId="4E3A68ED" w14:textId="77777777" w:rsidR="00012E61" w:rsidRPr="00187DF5" w:rsidRDefault="00012E61" w:rsidP="00D9070B">
            <w:pPr>
              <w:tabs>
                <w:tab w:val="left" w:pos="851"/>
              </w:tabs>
              <w:suppressAutoHyphens/>
              <w:rPr>
                <w:rFonts w:asciiTheme="minorHAnsi" w:hAnsiTheme="minorHAnsi" w:cstheme="minorHAnsi"/>
                <w:bCs/>
              </w:rPr>
            </w:pPr>
          </w:p>
        </w:tc>
      </w:tr>
      <w:tr w:rsidR="00012E61" w:rsidRPr="00187DF5" w14:paraId="3BEEE313" w14:textId="77777777" w:rsidTr="001C6B51">
        <w:trPr>
          <w:trHeight w:val="306"/>
        </w:trPr>
        <w:tc>
          <w:tcPr>
            <w:tcW w:w="461" w:type="pct"/>
            <w:vMerge/>
          </w:tcPr>
          <w:p w14:paraId="4CDCF529" w14:textId="77777777" w:rsidR="00012E61" w:rsidRPr="00187DF5" w:rsidRDefault="00012E61" w:rsidP="00264D88">
            <w:pPr>
              <w:tabs>
                <w:tab w:val="left" w:pos="851"/>
              </w:tabs>
              <w:suppressAutoHyphens/>
              <w:rPr>
                <w:rFonts w:asciiTheme="minorHAnsi" w:hAnsiTheme="minorHAnsi" w:cstheme="minorHAnsi"/>
                <w:bCs/>
              </w:rPr>
            </w:pPr>
          </w:p>
        </w:tc>
        <w:tc>
          <w:tcPr>
            <w:tcW w:w="754" w:type="pct"/>
            <w:vMerge/>
          </w:tcPr>
          <w:p w14:paraId="53B5F17F" w14:textId="77777777" w:rsidR="00012E61" w:rsidRPr="00187DF5" w:rsidRDefault="00012E61" w:rsidP="00264D88">
            <w:pPr>
              <w:tabs>
                <w:tab w:val="left" w:pos="851"/>
              </w:tabs>
              <w:suppressAutoHyphens/>
              <w:rPr>
                <w:rFonts w:asciiTheme="minorHAnsi" w:hAnsiTheme="minorHAnsi" w:cstheme="minorHAnsi"/>
                <w:bCs/>
              </w:rPr>
            </w:pPr>
          </w:p>
        </w:tc>
        <w:tc>
          <w:tcPr>
            <w:tcW w:w="182" w:type="pct"/>
          </w:tcPr>
          <w:p w14:paraId="05FE798B" w14:textId="0057FD77" w:rsidR="00012E61" w:rsidRPr="00187DF5" w:rsidRDefault="00012E61" w:rsidP="00ED2BC9">
            <w:pPr>
              <w:tabs>
                <w:tab w:val="left" w:pos="851"/>
              </w:tabs>
              <w:suppressAutoHyphens/>
              <w:rPr>
                <w:rFonts w:asciiTheme="minorHAnsi" w:hAnsiTheme="minorHAnsi" w:cstheme="minorHAnsi"/>
              </w:rPr>
            </w:pPr>
            <w:r w:rsidRPr="00187DF5">
              <w:rPr>
                <w:rFonts w:asciiTheme="minorHAnsi" w:hAnsiTheme="minorHAnsi" w:cstheme="minorHAnsi"/>
              </w:rPr>
              <w:t>1</w:t>
            </w:r>
          </w:p>
        </w:tc>
        <w:tc>
          <w:tcPr>
            <w:tcW w:w="2579" w:type="pct"/>
          </w:tcPr>
          <w:p w14:paraId="79AC4073" w14:textId="381E9860" w:rsidR="00012E61" w:rsidRPr="00187DF5" w:rsidRDefault="00456056" w:rsidP="00BA6830">
            <w:pPr>
              <w:tabs>
                <w:tab w:val="left" w:pos="851"/>
              </w:tabs>
              <w:suppressAutoHyphens/>
              <w:rPr>
                <w:rFonts w:asciiTheme="minorHAnsi" w:hAnsiTheme="minorHAnsi" w:cstheme="minorHAnsi"/>
              </w:rPr>
            </w:pPr>
            <w:r w:rsidRPr="00187DF5">
              <w:rPr>
                <w:rFonts w:asciiTheme="minorHAnsi" w:hAnsiTheme="minorHAnsi" w:cstheme="minorHAnsi"/>
              </w:rPr>
              <w:t>Main features of the asset-referenced token for which the authorisation to offer to the public and for admission to trading is sought, including all the information requirements set out in the relevant provision, including the type of token, the object of the authorisation, legal opinion on the qualification of the asset-referenced token in accordance with Article 18(2), point (e), of Regulation (EU) 2023/1114, mechanism of issuance and of redemption, the indication of the distributors, the policy on the appointment of other entities for the public offer or admission to trading, the protocol used, the distributed ledger(s) technology (DLT) where the token is issued and the bridges between such DLT.</w:t>
            </w:r>
          </w:p>
          <w:p w14:paraId="0E898C43" w14:textId="640E8705" w:rsidR="00D71C2B" w:rsidRPr="00187DF5" w:rsidRDefault="00D71C2B" w:rsidP="00BA6830">
            <w:pPr>
              <w:tabs>
                <w:tab w:val="left" w:pos="851"/>
              </w:tabs>
              <w:suppressAutoHyphens/>
              <w:rPr>
                <w:rFonts w:asciiTheme="minorHAnsi" w:hAnsiTheme="minorHAnsi" w:cstheme="minorHAnsi"/>
              </w:rPr>
            </w:pPr>
          </w:p>
        </w:tc>
        <w:tc>
          <w:tcPr>
            <w:tcW w:w="1024" w:type="pct"/>
          </w:tcPr>
          <w:p w14:paraId="4DD693BF" w14:textId="69C4AE37" w:rsidR="00012E61" w:rsidRPr="00187DF5" w:rsidRDefault="00456056"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2(2), point (a)(</w:t>
            </w:r>
            <w:proofErr w:type="spellStart"/>
            <w:r w:rsidRPr="00187DF5">
              <w:rPr>
                <w:rFonts w:asciiTheme="minorHAnsi" w:hAnsiTheme="minorHAnsi" w:cstheme="minorHAnsi"/>
                <w:bCs/>
              </w:rPr>
              <w:t>i</w:t>
            </w:r>
            <w:proofErr w:type="spellEnd"/>
            <w:r w:rsidRPr="00187DF5">
              <w:rPr>
                <w:rFonts w:asciiTheme="minorHAnsi" w:hAnsiTheme="minorHAnsi" w:cstheme="minorHAnsi"/>
                <w:bCs/>
              </w:rPr>
              <w:t>), points (1) to (7)</w:t>
            </w:r>
          </w:p>
        </w:tc>
      </w:tr>
      <w:tr w:rsidR="00012E61" w:rsidRPr="00187DF5" w14:paraId="178C93C8" w14:textId="77777777" w:rsidTr="001C6B51">
        <w:trPr>
          <w:trHeight w:val="306"/>
        </w:trPr>
        <w:tc>
          <w:tcPr>
            <w:tcW w:w="461" w:type="pct"/>
            <w:vMerge/>
          </w:tcPr>
          <w:p w14:paraId="568A1DD4" w14:textId="77777777" w:rsidR="00012E61" w:rsidRPr="00187DF5" w:rsidRDefault="00012E61" w:rsidP="00264D88">
            <w:pPr>
              <w:tabs>
                <w:tab w:val="left" w:pos="851"/>
              </w:tabs>
              <w:suppressAutoHyphens/>
              <w:rPr>
                <w:rFonts w:asciiTheme="minorHAnsi" w:hAnsiTheme="minorHAnsi" w:cstheme="minorHAnsi"/>
                <w:bCs/>
              </w:rPr>
            </w:pPr>
          </w:p>
        </w:tc>
        <w:tc>
          <w:tcPr>
            <w:tcW w:w="754" w:type="pct"/>
            <w:vMerge/>
          </w:tcPr>
          <w:p w14:paraId="0BA72443" w14:textId="77777777" w:rsidR="00012E61" w:rsidRPr="00187DF5" w:rsidRDefault="00012E61" w:rsidP="00264D88">
            <w:pPr>
              <w:tabs>
                <w:tab w:val="left" w:pos="851"/>
              </w:tabs>
              <w:suppressAutoHyphens/>
              <w:rPr>
                <w:rFonts w:asciiTheme="minorHAnsi" w:hAnsiTheme="minorHAnsi" w:cstheme="minorHAnsi"/>
                <w:bCs/>
              </w:rPr>
            </w:pPr>
          </w:p>
        </w:tc>
        <w:tc>
          <w:tcPr>
            <w:tcW w:w="182" w:type="pct"/>
          </w:tcPr>
          <w:p w14:paraId="2626D471" w14:textId="4AA373A7" w:rsidR="00012E61" w:rsidRPr="00187DF5" w:rsidRDefault="00012E61" w:rsidP="00ED2BC9">
            <w:pPr>
              <w:tabs>
                <w:tab w:val="left" w:pos="851"/>
              </w:tabs>
              <w:suppressAutoHyphens/>
              <w:rPr>
                <w:rFonts w:asciiTheme="minorHAnsi" w:hAnsiTheme="minorHAnsi" w:cstheme="minorHAnsi"/>
              </w:rPr>
            </w:pPr>
            <w:r w:rsidRPr="00187DF5">
              <w:rPr>
                <w:rFonts w:asciiTheme="minorHAnsi" w:hAnsiTheme="minorHAnsi" w:cstheme="minorHAnsi"/>
              </w:rPr>
              <w:t>2</w:t>
            </w:r>
          </w:p>
        </w:tc>
        <w:tc>
          <w:tcPr>
            <w:tcW w:w="2579" w:type="pct"/>
          </w:tcPr>
          <w:p w14:paraId="6656F361" w14:textId="77777777" w:rsidR="00012E61" w:rsidRPr="00187DF5" w:rsidRDefault="00456056" w:rsidP="00BA6830">
            <w:pPr>
              <w:tabs>
                <w:tab w:val="left" w:pos="851"/>
              </w:tabs>
              <w:suppressAutoHyphens/>
              <w:rPr>
                <w:rFonts w:asciiTheme="minorHAnsi" w:hAnsiTheme="minorHAnsi" w:cstheme="minorHAnsi"/>
              </w:rPr>
            </w:pPr>
            <w:r w:rsidRPr="00187DF5">
              <w:rPr>
                <w:rFonts w:asciiTheme="minorHAnsi" w:hAnsiTheme="minorHAnsi" w:cstheme="minorHAnsi"/>
              </w:rPr>
              <w:t>Information on any outstanding issuance of crypto-assets or other digital assets of the applicant issuer, and any other financial and non-financial activities of the applicant issuer</w:t>
            </w:r>
          </w:p>
          <w:p w14:paraId="3AB0AC12" w14:textId="73679507" w:rsidR="00D71C2B" w:rsidRPr="00187DF5" w:rsidRDefault="00D71C2B" w:rsidP="00BA6830">
            <w:pPr>
              <w:tabs>
                <w:tab w:val="left" w:pos="851"/>
              </w:tabs>
              <w:suppressAutoHyphens/>
              <w:rPr>
                <w:rFonts w:asciiTheme="minorHAnsi" w:hAnsiTheme="minorHAnsi" w:cstheme="minorHAnsi"/>
              </w:rPr>
            </w:pPr>
          </w:p>
        </w:tc>
        <w:tc>
          <w:tcPr>
            <w:tcW w:w="1024" w:type="pct"/>
          </w:tcPr>
          <w:p w14:paraId="26C61126" w14:textId="309D663F" w:rsidR="00012E61" w:rsidRPr="00187DF5" w:rsidRDefault="006A3FB0"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2(2), points (a)(ii) and (iii)</w:t>
            </w:r>
          </w:p>
        </w:tc>
      </w:tr>
      <w:tr w:rsidR="00012E61" w:rsidRPr="00187DF5" w14:paraId="2C6ED45E" w14:textId="77777777" w:rsidTr="001C6B51">
        <w:trPr>
          <w:trHeight w:val="306"/>
        </w:trPr>
        <w:tc>
          <w:tcPr>
            <w:tcW w:w="461" w:type="pct"/>
            <w:vMerge/>
          </w:tcPr>
          <w:p w14:paraId="070E233F" w14:textId="77777777" w:rsidR="00012E61" w:rsidRPr="00187DF5" w:rsidRDefault="00012E61" w:rsidP="00264D88">
            <w:pPr>
              <w:tabs>
                <w:tab w:val="left" w:pos="851"/>
              </w:tabs>
              <w:suppressAutoHyphens/>
              <w:rPr>
                <w:rFonts w:asciiTheme="minorHAnsi" w:hAnsiTheme="minorHAnsi" w:cstheme="minorHAnsi"/>
                <w:bCs/>
              </w:rPr>
            </w:pPr>
          </w:p>
        </w:tc>
        <w:tc>
          <w:tcPr>
            <w:tcW w:w="754" w:type="pct"/>
            <w:vMerge/>
          </w:tcPr>
          <w:p w14:paraId="446AD538" w14:textId="77777777" w:rsidR="00012E61" w:rsidRPr="00187DF5" w:rsidRDefault="00012E61" w:rsidP="00264D88">
            <w:pPr>
              <w:tabs>
                <w:tab w:val="left" w:pos="851"/>
              </w:tabs>
              <w:suppressAutoHyphens/>
              <w:rPr>
                <w:rFonts w:asciiTheme="minorHAnsi" w:hAnsiTheme="minorHAnsi" w:cstheme="minorHAnsi"/>
                <w:bCs/>
              </w:rPr>
            </w:pPr>
          </w:p>
        </w:tc>
        <w:tc>
          <w:tcPr>
            <w:tcW w:w="182" w:type="pct"/>
          </w:tcPr>
          <w:p w14:paraId="51829B10" w14:textId="7B98BB10" w:rsidR="00012E61" w:rsidRPr="00187DF5" w:rsidRDefault="00012E61" w:rsidP="00ED2BC9">
            <w:pPr>
              <w:tabs>
                <w:tab w:val="left" w:pos="851"/>
              </w:tabs>
              <w:suppressAutoHyphens/>
              <w:rPr>
                <w:rFonts w:asciiTheme="minorHAnsi" w:hAnsiTheme="minorHAnsi" w:cstheme="minorHAnsi"/>
              </w:rPr>
            </w:pPr>
            <w:r w:rsidRPr="00187DF5">
              <w:rPr>
                <w:rFonts w:asciiTheme="minorHAnsi" w:hAnsiTheme="minorHAnsi" w:cstheme="minorHAnsi"/>
              </w:rPr>
              <w:t>3</w:t>
            </w:r>
          </w:p>
        </w:tc>
        <w:tc>
          <w:tcPr>
            <w:tcW w:w="2579" w:type="pct"/>
          </w:tcPr>
          <w:p w14:paraId="5F071FED" w14:textId="77777777" w:rsidR="00012E61" w:rsidRPr="00187DF5" w:rsidRDefault="00974840" w:rsidP="00BA6830">
            <w:pPr>
              <w:tabs>
                <w:tab w:val="left" w:pos="851"/>
              </w:tabs>
              <w:suppressAutoHyphens/>
              <w:rPr>
                <w:rFonts w:asciiTheme="minorHAnsi" w:hAnsiTheme="minorHAnsi" w:cstheme="minorHAnsi"/>
              </w:rPr>
            </w:pPr>
            <w:r w:rsidRPr="00187DF5">
              <w:rPr>
                <w:rFonts w:asciiTheme="minorHAnsi" w:hAnsiTheme="minorHAnsi" w:cstheme="minorHAnsi"/>
              </w:rPr>
              <w:t>Where applicable, description of the group and of the activities of the group entities</w:t>
            </w:r>
          </w:p>
          <w:p w14:paraId="1A8386DD" w14:textId="4337F3C7" w:rsidR="00D71C2B" w:rsidRPr="00187DF5" w:rsidRDefault="00D71C2B" w:rsidP="00BA6830">
            <w:pPr>
              <w:tabs>
                <w:tab w:val="left" w:pos="851"/>
              </w:tabs>
              <w:suppressAutoHyphens/>
              <w:rPr>
                <w:rFonts w:asciiTheme="minorHAnsi" w:hAnsiTheme="minorHAnsi" w:cstheme="minorHAnsi"/>
              </w:rPr>
            </w:pPr>
          </w:p>
        </w:tc>
        <w:tc>
          <w:tcPr>
            <w:tcW w:w="1024" w:type="pct"/>
          </w:tcPr>
          <w:p w14:paraId="42D97BCA" w14:textId="28EC2F57" w:rsidR="00012E61" w:rsidRPr="00187DF5" w:rsidRDefault="007E6ADD"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2(2), point (a) (iv)</w:t>
            </w:r>
          </w:p>
        </w:tc>
      </w:tr>
      <w:tr w:rsidR="00012E61" w:rsidRPr="00187DF5" w14:paraId="0678E85A" w14:textId="77777777" w:rsidTr="001C6B51">
        <w:trPr>
          <w:trHeight w:val="306"/>
        </w:trPr>
        <w:tc>
          <w:tcPr>
            <w:tcW w:w="461" w:type="pct"/>
            <w:vMerge/>
          </w:tcPr>
          <w:p w14:paraId="32D5E7C6" w14:textId="77777777" w:rsidR="00012E61" w:rsidRPr="00187DF5" w:rsidRDefault="00012E61" w:rsidP="00264D88">
            <w:pPr>
              <w:tabs>
                <w:tab w:val="left" w:pos="851"/>
              </w:tabs>
              <w:suppressAutoHyphens/>
              <w:rPr>
                <w:rFonts w:asciiTheme="minorHAnsi" w:hAnsiTheme="minorHAnsi" w:cstheme="minorHAnsi"/>
                <w:bCs/>
              </w:rPr>
            </w:pPr>
          </w:p>
        </w:tc>
        <w:tc>
          <w:tcPr>
            <w:tcW w:w="754" w:type="pct"/>
            <w:vMerge/>
          </w:tcPr>
          <w:p w14:paraId="532977A9" w14:textId="77777777" w:rsidR="00012E61" w:rsidRPr="00187DF5" w:rsidRDefault="00012E61" w:rsidP="00264D88">
            <w:pPr>
              <w:tabs>
                <w:tab w:val="left" w:pos="851"/>
              </w:tabs>
              <w:suppressAutoHyphens/>
              <w:rPr>
                <w:rFonts w:asciiTheme="minorHAnsi" w:hAnsiTheme="minorHAnsi" w:cstheme="minorHAnsi"/>
                <w:bCs/>
              </w:rPr>
            </w:pPr>
          </w:p>
        </w:tc>
        <w:tc>
          <w:tcPr>
            <w:tcW w:w="182" w:type="pct"/>
          </w:tcPr>
          <w:p w14:paraId="78E07B56" w14:textId="2D4D4488" w:rsidR="00012E61" w:rsidRPr="00187DF5" w:rsidRDefault="00012E61" w:rsidP="00ED2BC9">
            <w:pPr>
              <w:tabs>
                <w:tab w:val="left" w:pos="851"/>
              </w:tabs>
              <w:suppressAutoHyphens/>
              <w:rPr>
                <w:rFonts w:asciiTheme="minorHAnsi" w:hAnsiTheme="minorHAnsi" w:cstheme="minorHAnsi"/>
              </w:rPr>
            </w:pPr>
            <w:r w:rsidRPr="00187DF5">
              <w:rPr>
                <w:rFonts w:asciiTheme="minorHAnsi" w:hAnsiTheme="minorHAnsi" w:cstheme="minorHAnsi"/>
              </w:rPr>
              <w:t>4</w:t>
            </w:r>
          </w:p>
        </w:tc>
        <w:tc>
          <w:tcPr>
            <w:tcW w:w="2579" w:type="pct"/>
          </w:tcPr>
          <w:p w14:paraId="48A932B8" w14:textId="77777777" w:rsidR="00012E61" w:rsidRPr="00187DF5" w:rsidRDefault="00974840" w:rsidP="00BA6830">
            <w:pPr>
              <w:tabs>
                <w:tab w:val="left" w:pos="851"/>
              </w:tabs>
              <w:suppressAutoHyphens/>
              <w:rPr>
                <w:rFonts w:asciiTheme="minorHAnsi" w:hAnsiTheme="minorHAnsi" w:cstheme="minorHAnsi"/>
              </w:rPr>
            </w:pPr>
            <w:r w:rsidRPr="00187DF5">
              <w:rPr>
                <w:rFonts w:asciiTheme="minorHAnsi" w:hAnsiTheme="minorHAnsi" w:cstheme="minorHAnsi"/>
              </w:rPr>
              <w:t>Description of the business environment where the applicant issuer will operate</w:t>
            </w:r>
          </w:p>
          <w:p w14:paraId="56E8967D" w14:textId="77F94C0E" w:rsidR="00EA6A7F" w:rsidRPr="00187DF5" w:rsidRDefault="00EA6A7F" w:rsidP="00BA6830">
            <w:pPr>
              <w:tabs>
                <w:tab w:val="left" w:pos="851"/>
              </w:tabs>
              <w:suppressAutoHyphens/>
              <w:rPr>
                <w:rFonts w:asciiTheme="minorHAnsi" w:hAnsiTheme="minorHAnsi" w:cstheme="minorHAnsi"/>
              </w:rPr>
            </w:pPr>
          </w:p>
        </w:tc>
        <w:tc>
          <w:tcPr>
            <w:tcW w:w="1024" w:type="pct"/>
          </w:tcPr>
          <w:p w14:paraId="33E22A2E" w14:textId="5E3BE30F" w:rsidR="00012E61" w:rsidRPr="00187DF5" w:rsidRDefault="007E6ADD"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2(2), point (b)</w:t>
            </w:r>
          </w:p>
        </w:tc>
      </w:tr>
      <w:tr w:rsidR="00012E61" w:rsidRPr="00187DF5" w14:paraId="7829341F" w14:textId="77777777" w:rsidTr="001C6B51">
        <w:trPr>
          <w:trHeight w:val="306"/>
        </w:trPr>
        <w:tc>
          <w:tcPr>
            <w:tcW w:w="461" w:type="pct"/>
            <w:vMerge/>
          </w:tcPr>
          <w:p w14:paraId="67767CAA" w14:textId="77777777" w:rsidR="00012E61" w:rsidRPr="00187DF5" w:rsidRDefault="00012E61" w:rsidP="00264D88">
            <w:pPr>
              <w:tabs>
                <w:tab w:val="left" w:pos="851"/>
              </w:tabs>
              <w:suppressAutoHyphens/>
              <w:rPr>
                <w:rFonts w:asciiTheme="minorHAnsi" w:hAnsiTheme="minorHAnsi" w:cstheme="minorHAnsi"/>
                <w:bCs/>
              </w:rPr>
            </w:pPr>
          </w:p>
        </w:tc>
        <w:tc>
          <w:tcPr>
            <w:tcW w:w="754" w:type="pct"/>
            <w:vMerge/>
          </w:tcPr>
          <w:p w14:paraId="479979E6" w14:textId="77777777" w:rsidR="00012E61" w:rsidRPr="00187DF5" w:rsidRDefault="00012E61" w:rsidP="00264D88">
            <w:pPr>
              <w:tabs>
                <w:tab w:val="left" w:pos="851"/>
              </w:tabs>
              <w:suppressAutoHyphens/>
              <w:rPr>
                <w:rFonts w:asciiTheme="minorHAnsi" w:hAnsiTheme="minorHAnsi" w:cstheme="minorHAnsi"/>
                <w:bCs/>
              </w:rPr>
            </w:pPr>
          </w:p>
        </w:tc>
        <w:tc>
          <w:tcPr>
            <w:tcW w:w="182" w:type="pct"/>
          </w:tcPr>
          <w:p w14:paraId="65E634DC" w14:textId="084AE8A8" w:rsidR="00012E61" w:rsidRPr="00187DF5" w:rsidRDefault="00012E61" w:rsidP="00ED2BC9">
            <w:pPr>
              <w:tabs>
                <w:tab w:val="left" w:pos="851"/>
              </w:tabs>
              <w:suppressAutoHyphens/>
              <w:rPr>
                <w:rFonts w:asciiTheme="minorHAnsi" w:hAnsiTheme="minorHAnsi" w:cstheme="minorHAnsi"/>
              </w:rPr>
            </w:pPr>
            <w:r w:rsidRPr="00187DF5">
              <w:rPr>
                <w:rFonts w:asciiTheme="minorHAnsi" w:hAnsiTheme="minorHAnsi" w:cstheme="minorHAnsi"/>
              </w:rPr>
              <w:t>5</w:t>
            </w:r>
          </w:p>
        </w:tc>
        <w:tc>
          <w:tcPr>
            <w:tcW w:w="2579" w:type="pct"/>
          </w:tcPr>
          <w:p w14:paraId="3B84218F" w14:textId="77777777" w:rsidR="00012E61" w:rsidRPr="00187DF5" w:rsidRDefault="00974840" w:rsidP="00BA6830">
            <w:pPr>
              <w:tabs>
                <w:tab w:val="left" w:pos="851"/>
              </w:tabs>
              <w:suppressAutoHyphens/>
              <w:rPr>
                <w:rFonts w:asciiTheme="minorHAnsi" w:hAnsiTheme="minorHAnsi" w:cstheme="minorHAnsi"/>
              </w:rPr>
            </w:pPr>
            <w:r w:rsidRPr="00187DF5">
              <w:rPr>
                <w:rFonts w:asciiTheme="minorHAnsi" w:hAnsiTheme="minorHAnsi" w:cstheme="minorHAnsi"/>
              </w:rPr>
              <w:t>Description of the applicant issuer’s overall business strategy, the list of host Member States where the applicant issuer intends to offer the asset-referenced token to the public or where admission to trading is sought, and, where applicable, the group strategy and risk assessment of the business plan.</w:t>
            </w:r>
          </w:p>
          <w:p w14:paraId="4B86C0A0" w14:textId="584CA562" w:rsidR="00EA6A7F" w:rsidRPr="00187DF5" w:rsidRDefault="00EA6A7F" w:rsidP="00BA6830">
            <w:pPr>
              <w:tabs>
                <w:tab w:val="left" w:pos="851"/>
              </w:tabs>
              <w:suppressAutoHyphens/>
              <w:rPr>
                <w:rFonts w:asciiTheme="minorHAnsi" w:hAnsiTheme="minorHAnsi" w:cstheme="minorHAnsi"/>
              </w:rPr>
            </w:pPr>
          </w:p>
        </w:tc>
        <w:tc>
          <w:tcPr>
            <w:tcW w:w="1024" w:type="pct"/>
          </w:tcPr>
          <w:p w14:paraId="0B9898C3" w14:textId="427BADD0" w:rsidR="00012E61" w:rsidRPr="00187DF5" w:rsidRDefault="00974840"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2(2), point (c)</w:t>
            </w:r>
          </w:p>
        </w:tc>
      </w:tr>
      <w:tr w:rsidR="003D5194" w:rsidRPr="00187DF5" w14:paraId="5CD05851" w14:textId="77777777" w:rsidTr="001C6B51">
        <w:trPr>
          <w:trHeight w:val="460"/>
        </w:trPr>
        <w:tc>
          <w:tcPr>
            <w:tcW w:w="461" w:type="pct"/>
            <w:vMerge w:val="restart"/>
          </w:tcPr>
          <w:p w14:paraId="4D825015" w14:textId="51CE7867" w:rsidR="003D5194" w:rsidRPr="00187DF5" w:rsidRDefault="003D5194" w:rsidP="00264D88">
            <w:pPr>
              <w:tabs>
                <w:tab w:val="left" w:pos="851"/>
              </w:tabs>
              <w:suppressAutoHyphens/>
              <w:rPr>
                <w:rFonts w:asciiTheme="minorHAnsi" w:hAnsiTheme="minorHAnsi" w:cstheme="minorHAnsi"/>
                <w:bCs/>
              </w:rPr>
            </w:pPr>
            <w:r w:rsidRPr="00187DF5">
              <w:rPr>
                <w:rFonts w:asciiTheme="minorHAnsi" w:hAnsiTheme="minorHAnsi" w:cstheme="minorHAnsi"/>
                <w:bCs/>
              </w:rPr>
              <w:t>3.2</w:t>
            </w:r>
          </w:p>
        </w:tc>
        <w:tc>
          <w:tcPr>
            <w:tcW w:w="754" w:type="pct"/>
            <w:vMerge w:val="restart"/>
          </w:tcPr>
          <w:p w14:paraId="1B47123E" w14:textId="19DB4217" w:rsidR="003D5194" w:rsidRPr="00187DF5" w:rsidRDefault="003D5194" w:rsidP="00264D88">
            <w:pPr>
              <w:tabs>
                <w:tab w:val="left" w:pos="851"/>
              </w:tabs>
              <w:suppressAutoHyphens/>
              <w:rPr>
                <w:rFonts w:asciiTheme="minorHAnsi" w:hAnsiTheme="minorHAnsi" w:cstheme="minorHAnsi"/>
                <w:bCs/>
              </w:rPr>
            </w:pPr>
            <w:r w:rsidRPr="00187DF5">
              <w:rPr>
                <w:rFonts w:asciiTheme="minorHAnsi" w:hAnsiTheme="minorHAnsi" w:cstheme="minorHAnsi"/>
                <w:bCs/>
              </w:rPr>
              <w:t>Programme of operations: financial forecast information, and past financial information</w:t>
            </w:r>
          </w:p>
        </w:tc>
        <w:tc>
          <w:tcPr>
            <w:tcW w:w="182" w:type="pct"/>
          </w:tcPr>
          <w:p w14:paraId="10939B7C" w14:textId="59C8BDBB" w:rsidR="003D5194" w:rsidRPr="00187DF5" w:rsidRDefault="003D5194" w:rsidP="00ED2BC9">
            <w:pPr>
              <w:tabs>
                <w:tab w:val="left" w:pos="851"/>
              </w:tabs>
              <w:suppressAutoHyphens/>
              <w:rPr>
                <w:rFonts w:asciiTheme="minorHAnsi" w:hAnsiTheme="minorHAnsi" w:cstheme="minorHAnsi"/>
              </w:rPr>
            </w:pPr>
            <w:r w:rsidRPr="00187DF5">
              <w:rPr>
                <w:rFonts w:asciiTheme="minorHAnsi" w:hAnsiTheme="minorHAnsi" w:cstheme="minorHAnsi"/>
              </w:rPr>
              <w:t>1</w:t>
            </w:r>
          </w:p>
        </w:tc>
        <w:tc>
          <w:tcPr>
            <w:tcW w:w="2579" w:type="pct"/>
          </w:tcPr>
          <w:p w14:paraId="7451FEE5" w14:textId="77777777" w:rsidR="003D5194" w:rsidRPr="00187DF5" w:rsidRDefault="0064459D" w:rsidP="00BA6830">
            <w:pPr>
              <w:tabs>
                <w:tab w:val="left" w:pos="851"/>
              </w:tabs>
              <w:suppressAutoHyphens/>
              <w:rPr>
                <w:rFonts w:asciiTheme="minorHAnsi" w:hAnsiTheme="minorHAnsi" w:cstheme="minorHAnsi"/>
              </w:rPr>
            </w:pPr>
            <w:r w:rsidRPr="00187DF5">
              <w:rPr>
                <w:rFonts w:asciiTheme="minorHAnsi" w:hAnsiTheme="minorHAnsi" w:cstheme="minorHAnsi"/>
              </w:rPr>
              <w:t>Forecast financial information: accounting plans for three years following the granting of authorisation on a baseline and stress scenario basis, the related planning assumptions, and an explanation linking the description of the business activities.</w:t>
            </w:r>
          </w:p>
          <w:p w14:paraId="09C0980D" w14:textId="1F62B954" w:rsidR="00EA6A7F" w:rsidRPr="00187DF5" w:rsidRDefault="00EA6A7F" w:rsidP="00BA6830">
            <w:pPr>
              <w:tabs>
                <w:tab w:val="left" w:pos="851"/>
              </w:tabs>
              <w:suppressAutoHyphens/>
              <w:rPr>
                <w:rFonts w:asciiTheme="minorHAnsi" w:hAnsiTheme="minorHAnsi" w:cstheme="minorHAnsi"/>
              </w:rPr>
            </w:pPr>
          </w:p>
        </w:tc>
        <w:tc>
          <w:tcPr>
            <w:tcW w:w="1024" w:type="pct"/>
          </w:tcPr>
          <w:p w14:paraId="3C95E072" w14:textId="7FA7FB1F" w:rsidR="003D5194" w:rsidRPr="00187DF5" w:rsidRDefault="00174BFF"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3(5) points (a) and (b)</w:t>
            </w:r>
          </w:p>
        </w:tc>
      </w:tr>
      <w:tr w:rsidR="003D5194" w:rsidRPr="00187DF5" w14:paraId="4C0E9BB9" w14:textId="77777777" w:rsidTr="001C6B51">
        <w:trPr>
          <w:trHeight w:val="460"/>
        </w:trPr>
        <w:tc>
          <w:tcPr>
            <w:tcW w:w="461" w:type="pct"/>
            <w:vMerge/>
          </w:tcPr>
          <w:p w14:paraId="4989CA9F" w14:textId="77777777" w:rsidR="003D5194" w:rsidRPr="00187DF5" w:rsidRDefault="003D5194" w:rsidP="00264D88">
            <w:pPr>
              <w:tabs>
                <w:tab w:val="left" w:pos="851"/>
              </w:tabs>
              <w:suppressAutoHyphens/>
              <w:rPr>
                <w:rFonts w:asciiTheme="minorHAnsi" w:hAnsiTheme="minorHAnsi" w:cstheme="minorHAnsi"/>
                <w:bCs/>
              </w:rPr>
            </w:pPr>
          </w:p>
        </w:tc>
        <w:tc>
          <w:tcPr>
            <w:tcW w:w="754" w:type="pct"/>
            <w:vMerge/>
          </w:tcPr>
          <w:p w14:paraId="462F0D6E" w14:textId="77777777" w:rsidR="003D5194" w:rsidRPr="00187DF5" w:rsidRDefault="003D5194" w:rsidP="00264D88">
            <w:pPr>
              <w:tabs>
                <w:tab w:val="left" w:pos="851"/>
              </w:tabs>
              <w:suppressAutoHyphens/>
              <w:rPr>
                <w:rFonts w:asciiTheme="minorHAnsi" w:hAnsiTheme="minorHAnsi" w:cstheme="minorHAnsi"/>
                <w:bCs/>
              </w:rPr>
            </w:pPr>
          </w:p>
        </w:tc>
        <w:tc>
          <w:tcPr>
            <w:tcW w:w="182" w:type="pct"/>
          </w:tcPr>
          <w:p w14:paraId="1622FC5F" w14:textId="05238C73" w:rsidR="003D5194" w:rsidRPr="00187DF5" w:rsidRDefault="003D5194" w:rsidP="00ED2BC9">
            <w:pPr>
              <w:tabs>
                <w:tab w:val="left" w:pos="851"/>
              </w:tabs>
              <w:suppressAutoHyphens/>
              <w:rPr>
                <w:rFonts w:asciiTheme="minorHAnsi" w:hAnsiTheme="minorHAnsi" w:cstheme="minorHAnsi"/>
              </w:rPr>
            </w:pPr>
            <w:r w:rsidRPr="00187DF5">
              <w:rPr>
                <w:rFonts w:asciiTheme="minorHAnsi" w:hAnsiTheme="minorHAnsi" w:cstheme="minorHAnsi"/>
              </w:rPr>
              <w:t>2</w:t>
            </w:r>
          </w:p>
        </w:tc>
        <w:tc>
          <w:tcPr>
            <w:tcW w:w="2579" w:type="pct"/>
          </w:tcPr>
          <w:p w14:paraId="5F97D6AE" w14:textId="77777777" w:rsidR="003D5194" w:rsidRPr="00187DF5" w:rsidRDefault="0064459D"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Calculation of the own </w:t>
            </w:r>
            <w:proofErr w:type="gramStart"/>
            <w:r w:rsidRPr="00187DF5">
              <w:rPr>
                <w:rFonts w:asciiTheme="minorHAnsi" w:hAnsiTheme="minorHAnsi" w:cstheme="minorHAnsi"/>
              </w:rPr>
              <w:t>funds</w:t>
            </w:r>
            <w:proofErr w:type="gramEnd"/>
            <w:r w:rsidRPr="00187DF5">
              <w:rPr>
                <w:rFonts w:asciiTheme="minorHAnsi" w:hAnsiTheme="minorHAnsi" w:cstheme="minorHAnsi"/>
              </w:rPr>
              <w:t xml:space="preserve"> requirements for </w:t>
            </w:r>
            <w:proofErr w:type="gramStart"/>
            <w:r w:rsidRPr="00187DF5">
              <w:rPr>
                <w:rFonts w:asciiTheme="minorHAnsi" w:hAnsiTheme="minorHAnsi" w:cstheme="minorHAnsi"/>
              </w:rPr>
              <w:t>three year</w:t>
            </w:r>
            <w:proofErr w:type="gramEnd"/>
            <w:r w:rsidRPr="00187DF5">
              <w:rPr>
                <w:rFonts w:asciiTheme="minorHAnsi" w:hAnsiTheme="minorHAnsi" w:cstheme="minorHAnsi"/>
              </w:rPr>
              <w:t xml:space="preserve"> business plan time horizon</w:t>
            </w:r>
          </w:p>
          <w:p w14:paraId="57387FF5" w14:textId="3C010A7E" w:rsidR="00EA6A7F" w:rsidRPr="00187DF5" w:rsidRDefault="00EA6A7F" w:rsidP="00BA6830">
            <w:pPr>
              <w:tabs>
                <w:tab w:val="left" w:pos="851"/>
              </w:tabs>
              <w:suppressAutoHyphens/>
              <w:rPr>
                <w:rFonts w:asciiTheme="minorHAnsi" w:hAnsiTheme="minorHAnsi" w:cstheme="minorHAnsi"/>
              </w:rPr>
            </w:pPr>
          </w:p>
        </w:tc>
        <w:tc>
          <w:tcPr>
            <w:tcW w:w="1024" w:type="pct"/>
          </w:tcPr>
          <w:p w14:paraId="2D91C3BB" w14:textId="2DB52C41" w:rsidR="003D5194" w:rsidRPr="00187DF5" w:rsidRDefault="00174BFF"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3(5), point (d) and (e)</w:t>
            </w:r>
          </w:p>
        </w:tc>
      </w:tr>
      <w:tr w:rsidR="003D5194" w:rsidRPr="00187DF5" w14:paraId="3A5EC9D3" w14:textId="77777777" w:rsidTr="001C6B51">
        <w:trPr>
          <w:trHeight w:val="460"/>
        </w:trPr>
        <w:tc>
          <w:tcPr>
            <w:tcW w:w="461" w:type="pct"/>
            <w:vMerge/>
          </w:tcPr>
          <w:p w14:paraId="6778EA49" w14:textId="77777777" w:rsidR="003D5194" w:rsidRPr="00187DF5" w:rsidRDefault="003D5194" w:rsidP="00264D88">
            <w:pPr>
              <w:tabs>
                <w:tab w:val="left" w:pos="851"/>
              </w:tabs>
              <w:suppressAutoHyphens/>
              <w:rPr>
                <w:rFonts w:asciiTheme="minorHAnsi" w:hAnsiTheme="minorHAnsi" w:cstheme="minorHAnsi"/>
                <w:bCs/>
              </w:rPr>
            </w:pPr>
          </w:p>
        </w:tc>
        <w:tc>
          <w:tcPr>
            <w:tcW w:w="754" w:type="pct"/>
            <w:vMerge/>
          </w:tcPr>
          <w:p w14:paraId="24C0E9CF" w14:textId="77777777" w:rsidR="003D5194" w:rsidRPr="00187DF5" w:rsidRDefault="003D5194" w:rsidP="00264D88">
            <w:pPr>
              <w:tabs>
                <w:tab w:val="left" w:pos="851"/>
              </w:tabs>
              <w:suppressAutoHyphens/>
              <w:rPr>
                <w:rFonts w:asciiTheme="minorHAnsi" w:hAnsiTheme="minorHAnsi" w:cstheme="minorHAnsi"/>
                <w:bCs/>
              </w:rPr>
            </w:pPr>
          </w:p>
        </w:tc>
        <w:tc>
          <w:tcPr>
            <w:tcW w:w="182" w:type="pct"/>
          </w:tcPr>
          <w:p w14:paraId="17D66445" w14:textId="3FCFBF44" w:rsidR="003D5194" w:rsidRPr="00187DF5" w:rsidRDefault="003D5194" w:rsidP="00ED2BC9">
            <w:pPr>
              <w:tabs>
                <w:tab w:val="left" w:pos="851"/>
              </w:tabs>
              <w:suppressAutoHyphens/>
              <w:rPr>
                <w:rFonts w:asciiTheme="minorHAnsi" w:hAnsiTheme="minorHAnsi" w:cstheme="minorHAnsi"/>
              </w:rPr>
            </w:pPr>
            <w:r w:rsidRPr="00187DF5">
              <w:rPr>
                <w:rFonts w:asciiTheme="minorHAnsi" w:hAnsiTheme="minorHAnsi" w:cstheme="minorHAnsi"/>
              </w:rPr>
              <w:t>3</w:t>
            </w:r>
          </w:p>
        </w:tc>
        <w:tc>
          <w:tcPr>
            <w:tcW w:w="2579" w:type="pct"/>
          </w:tcPr>
          <w:p w14:paraId="11A6F71D" w14:textId="77777777" w:rsidR="003D5194" w:rsidRPr="00187DF5" w:rsidRDefault="0064459D" w:rsidP="00BA6830">
            <w:pPr>
              <w:tabs>
                <w:tab w:val="left" w:pos="851"/>
              </w:tabs>
              <w:suppressAutoHyphens/>
              <w:rPr>
                <w:rFonts w:asciiTheme="minorHAnsi" w:hAnsiTheme="minorHAnsi" w:cstheme="minorHAnsi"/>
              </w:rPr>
            </w:pPr>
            <w:r w:rsidRPr="00187DF5">
              <w:rPr>
                <w:rFonts w:asciiTheme="minorHAnsi" w:hAnsiTheme="minorHAnsi" w:cstheme="minorHAnsi"/>
              </w:rPr>
              <w:t>Calculation of the amount and composition of the reserve of assets and their adequacy to ensure the permanent exercise of the redemption rights throughout the business time horizon</w:t>
            </w:r>
          </w:p>
          <w:p w14:paraId="16D17C24" w14:textId="073278E6" w:rsidR="00EA6A7F" w:rsidRPr="00187DF5" w:rsidRDefault="00EA6A7F" w:rsidP="00BA6830">
            <w:pPr>
              <w:tabs>
                <w:tab w:val="left" w:pos="851"/>
              </w:tabs>
              <w:suppressAutoHyphens/>
              <w:rPr>
                <w:rFonts w:asciiTheme="minorHAnsi" w:hAnsiTheme="minorHAnsi" w:cstheme="minorHAnsi"/>
              </w:rPr>
            </w:pPr>
          </w:p>
        </w:tc>
        <w:tc>
          <w:tcPr>
            <w:tcW w:w="1024" w:type="pct"/>
          </w:tcPr>
          <w:p w14:paraId="7D943915" w14:textId="4CBE659C" w:rsidR="003D5194" w:rsidRPr="00187DF5" w:rsidRDefault="00174BFF"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3(5), point (f)</w:t>
            </w:r>
          </w:p>
        </w:tc>
      </w:tr>
      <w:tr w:rsidR="003D5194" w:rsidRPr="00187DF5" w14:paraId="3A262AFD" w14:textId="77777777" w:rsidTr="001C6B51">
        <w:trPr>
          <w:trHeight w:val="460"/>
        </w:trPr>
        <w:tc>
          <w:tcPr>
            <w:tcW w:w="461" w:type="pct"/>
            <w:vMerge/>
          </w:tcPr>
          <w:p w14:paraId="61716C68" w14:textId="77777777" w:rsidR="003D5194" w:rsidRPr="00187DF5" w:rsidRDefault="003D5194" w:rsidP="00264D88">
            <w:pPr>
              <w:tabs>
                <w:tab w:val="left" w:pos="851"/>
              </w:tabs>
              <w:suppressAutoHyphens/>
              <w:rPr>
                <w:rFonts w:asciiTheme="minorHAnsi" w:hAnsiTheme="minorHAnsi" w:cstheme="minorHAnsi"/>
                <w:bCs/>
              </w:rPr>
            </w:pPr>
          </w:p>
        </w:tc>
        <w:tc>
          <w:tcPr>
            <w:tcW w:w="754" w:type="pct"/>
            <w:vMerge/>
          </w:tcPr>
          <w:p w14:paraId="5758B9EE" w14:textId="77777777" w:rsidR="003D5194" w:rsidRPr="00187DF5" w:rsidRDefault="003D5194" w:rsidP="00264D88">
            <w:pPr>
              <w:tabs>
                <w:tab w:val="left" w:pos="851"/>
              </w:tabs>
              <w:suppressAutoHyphens/>
              <w:rPr>
                <w:rFonts w:asciiTheme="minorHAnsi" w:hAnsiTheme="minorHAnsi" w:cstheme="minorHAnsi"/>
                <w:bCs/>
              </w:rPr>
            </w:pPr>
          </w:p>
        </w:tc>
        <w:tc>
          <w:tcPr>
            <w:tcW w:w="182" w:type="pct"/>
          </w:tcPr>
          <w:p w14:paraId="01E1CBBD" w14:textId="1FE962FB" w:rsidR="003D5194" w:rsidRPr="00187DF5" w:rsidRDefault="003D5194" w:rsidP="00ED2BC9">
            <w:pPr>
              <w:tabs>
                <w:tab w:val="left" w:pos="851"/>
              </w:tabs>
              <w:suppressAutoHyphens/>
              <w:rPr>
                <w:rFonts w:asciiTheme="minorHAnsi" w:hAnsiTheme="minorHAnsi" w:cstheme="minorHAnsi"/>
              </w:rPr>
            </w:pPr>
            <w:r w:rsidRPr="00187DF5">
              <w:rPr>
                <w:rFonts w:asciiTheme="minorHAnsi" w:hAnsiTheme="minorHAnsi" w:cstheme="minorHAnsi"/>
              </w:rPr>
              <w:t>4</w:t>
            </w:r>
          </w:p>
        </w:tc>
        <w:tc>
          <w:tcPr>
            <w:tcW w:w="2579" w:type="pct"/>
          </w:tcPr>
          <w:p w14:paraId="603A7E1D" w14:textId="77777777" w:rsidR="003D5194" w:rsidRPr="00187DF5" w:rsidRDefault="0064459D" w:rsidP="00BA6830">
            <w:pPr>
              <w:tabs>
                <w:tab w:val="left" w:pos="851"/>
              </w:tabs>
              <w:suppressAutoHyphens/>
              <w:rPr>
                <w:rFonts w:asciiTheme="minorHAnsi" w:hAnsiTheme="minorHAnsi" w:cstheme="minorHAnsi"/>
              </w:rPr>
            </w:pPr>
            <w:r w:rsidRPr="00187DF5">
              <w:rPr>
                <w:rFonts w:asciiTheme="minorHAnsi" w:hAnsiTheme="minorHAnsi" w:cstheme="minorHAnsi"/>
              </w:rPr>
              <w:t>Past financial information at individual, consolidated and sub-consolidated level, as applicable</w:t>
            </w:r>
          </w:p>
          <w:p w14:paraId="4E51B0D4" w14:textId="25B03E24" w:rsidR="00EA6A7F" w:rsidRPr="00187DF5" w:rsidRDefault="00EA6A7F" w:rsidP="00BA6830">
            <w:pPr>
              <w:tabs>
                <w:tab w:val="left" w:pos="851"/>
              </w:tabs>
              <w:suppressAutoHyphens/>
              <w:rPr>
                <w:rFonts w:asciiTheme="minorHAnsi" w:hAnsiTheme="minorHAnsi" w:cstheme="minorHAnsi"/>
              </w:rPr>
            </w:pPr>
          </w:p>
        </w:tc>
        <w:tc>
          <w:tcPr>
            <w:tcW w:w="1024" w:type="pct"/>
          </w:tcPr>
          <w:p w14:paraId="2EF9A470" w14:textId="1F763A40" w:rsidR="003D5194" w:rsidRPr="00187DF5" w:rsidRDefault="00174BFF"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3(6)</w:t>
            </w:r>
          </w:p>
        </w:tc>
      </w:tr>
      <w:tr w:rsidR="00033722" w:rsidRPr="00187DF5" w14:paraId="0CD258F3" w14:textId="77777777" w:rsidTr="001C6B51">
        <w:trPr>
          <w:trHeight w:val="575"/>
        </w:trPr>
        <w:tc>
          <w:tcPr>
            <w:tcW w:w="461" w:type="pct"/>
            <w:vMerge w:val="restart"/>
          </w:tcPr>
          <w:p w14:paraId="6FDE3079" w14:textId="4E1D76FF" w:rsidR="00033722" w:rsidRPr="00187DF5" w:rsidRDefault="00033722" w:rsidP="00264D88">
            <w:pPr>
              <w:tabs>
                <w:tab w:val="left" w:pos="851"/>
              </w:tabs>
              <w:suppressAutoHyphens/>
              <w:rPr>
                <w:rFonts w:asciiTheme="minorHAnsi" w:hAnsiTheme="minorHAnsi" w:cstheme="minorHAnsi"/>
                <w:bCs/>
              </w:rPr>
            </w:pPr>
            <w:r w:rsidRPr="00187DF5">
              <w:rPr>
                <w:rFonts w:asciiTheme="minorHAnsi" w:hAnsiTheme="minorHAnsi" w:cstheme="minorHAnsi"/>
                <w:bCs/>
              </w:rPr>
              <w:t>4.1</w:t>
            </w:r>
          </w:p>
        </w:tc>
        <w:tc>
          <w:tcPr>
            <w:tcW w:w="754" w:type="pct"/>
            <w:vMerge w:val="restart"/>
          </w:tcPr>
          <w:p w14:paraId="39F69143" w14:textId="64923638" w:rsidR="00033722" w:rsidRPr="00187DF5" w:rsidRDefault="00033722" w:rsidP="00264D88">
            <w:pPr>
              <w:tabs>
                <w:tab w:val="left" w:pos="851"/>
              </w:tabs>
              <w:suppressAutoHyphens/>
              <w:rPr>
                <w:rFonts w:asciiTheme="minorHAnsi" w:hAnsiTheme="minorHAnsi" w:cstheme="minorHAnsi"/>
                <w:bCs/>
              </w:rPr>
            </w:pPr>
            <w:r w:rsidRPr="00187DF5">
              <w:rPr>
                <w:rFonts w:asciiTheme="minorHAnsi" w:hAnsiTheme="minorHAnsi" w:cstheme="minorHAnsi"/>
                <w:bCs/>
              </w:rPr>
              <w:t>Internal governance arrangements and structural organisation</w:t>
            </w:r>
          </w:p>
        </w:tc>
        <w:tc>
          <w:tcPr>
            <w:tcW w:w="182" w:type="pct"/>
          </w:tcPr>
          <w:p w14:paraId="432F8231" w14:textId="6BD37471" w:rsidR="00033722" w:rsidRPr="00187DF5" w:rsidRDefault="00033722" w:rsidP="00ED2BC9">
            <w:pPr>
              <w:tabs>
                <w:tab w:val="left" w:pos="851"/>
              </w:tabs>
              <w:suppressAutoHyphens/>
              <w:rPr>
                <w:rFonts w:asciiTheme="minorHAnsi" w:hAnsiTheme="minorHAnsi" w:cstheme="minorHAnsi"/>
              </w:rPr>
            </w:pPr>
            <w:r w:rsidRPr="00187DF5">
              <w:rPr>
                <w:rFonts w:asciiTheme="minorHAnsi" w:hAnsiTheme="minorHAnsi" w:cstheme="minorHAnsi"/>
              </w:rPr>
              <w:t>1</w:t>
            </w:r>
          </w:p>
        </w:tc>
        <w:tc>
          <w:tcPr>
            <w:tcW w:w="2579" w:type="pct"/>
          </w:tcPr>
          <w:p w14:paraId="206EC8C5" w14:textId="77777777" w:rsidR="00033722" w:rsidRPr="00187DF5" w:rsidRDefault="00033722"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Chart of the organisational structure, terms of reference of the management body, description of foreseen number and profile of human resources and technological resources, reporting procedure and arrangements, code of conduct, description of: </w:t>
            </w:r>
          </w:p>
          <w:p w14:paraId="39CE2E84" w14:textId="77777777" w:rsidR="00033722" w:rsidRPr="00187DF5" w:rsidRDefault="00033722" w:rsidP="00BA6830">
            <w:pPr>
              <w:tabs>
                <w:tab w:val="left" w:pos="851"/>
              </w:tabs>
              <w:suppressAutoHyphens/>
              <w:rPr>
                <w:rFonts w:asciiTheme="minorHAnsi" w:hAnsiTheme="minorHAnsi" w:cstheme="minorHAnsi"/>
              </w:rPr>
            </w:pPr>
          </w:p>
          <w:p w14:paraId="79314A27" w14:textId="5518F725" w:rsidR="00033722" w:rsidRPr="00187DF5" w:rsidRDefault="00033722"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(a) the complaints handling policy; </w:t>
            </w:r>
          </w:p>
          <w:p w14:paraId="7F1937AA" w14:textId="77777777" w:rsidR="00033722" w:rsidRPr="00187DF5" w:rsidRDefault="00033722" w:rsidP="00BA6830">
            <w:pPr>
              <w:tabs>
                <w:tab w:val="left" w:pos="851"/>
              </w:tabs>
              <w:suppressAutoHyphens/>
              <w:rPr>
                <w:rFonts w:asciiTheme="minorHAnsi" w:hAnsiTheme="minorHAnsi" w:cstheme="minorHAnsi"/>
              </w:rPr>
            </w:pPr>
          </w:p>
          <w:p w14:paraId="3C7BA4A2" w14:textId="77777777" w:rsidR="00033722" w:rsidRPr="00187DF5" w:rsidRDefault="00033722" w:rsidP="00BA6830">
            <w:pPr>
              <w:tabs>
                <w:tab w:val="left" w:pos="851"/>
              </w:tabs>
              <w:suppressAutoHyphens/>
              <w:rPr>
                <w:rFonts w:asciiTheme="minorHAnsi" w:hAnsiTheme="minorHAnsi" w:cstheme="minorHAnsi"/>
              </w:rPr>
            </w:pPr>
            <w:r w:rsidRPr="00187DF5">
              <w:rPr>
                <w:rFonts w:asciiTheme="minorHAnsi" w:hAnsiTheme="minorHAnsi" w:cstheme="minorHAnsi"/>
              </w:rPr>
              <w:t>(b) the conflicts of interest policy;</w:t>
            </w:r>
          </w:p>
          <w:p w14:paraId="18F97997" w14:textId="77777777" w:rsidR="00033722" w:rsidRPr="00187DF5" w:rsidRDefault="00033722" w:rsidP="00BA6830">
            <w:pPr>
              <w:tabs>
                <w:tab w:val="left" w:pos="851"/>
              </w:tabs>
              <w:suppressAutoHyphens/>
              <w:rPr>
                <w:rFonts w:asciiTheme="minorHAnsi" w:hAnsiTheme="minorHAnsi" w:cstheme="minorHAnsi"/>
              </w:rPr>
            </w:pPr>
          </w:p>
          <w:p w14:paraId="70C71FD9" w14:textId="35BA5FF6" w:rsidR="00033722" w:rsidRPr="00187DF5" w:rsidRDefault="00033722" w:rsidP="00BA6830">
            <w:pPr>
              <w:tabs>
                <w:tab w:val="left" w:pos="851"/>
              </w:tabs>
              <w:suppressAutoHyphens/>
              <w:rPr>
                <w:rFonts w:asciiTheme="minorHAnsi" w:hAnsiTheme="minorHAnsi" w:cstheme="minorHAnsi"/>
              </w:rPr>
            </w:pPr>
            <w:r w:rsidRPr="00187DF5">
              <w:rPr>
                <w:rFonts w:asciiTheme="minorHAnsi" w:hAnsiTheme="minorHAnsi" w:cstheme="minorHAnsi"/>
              </w:rPr>
              <w:t>(c) procedure ensuring compliance with all the disclosure requirements</w:t>
            </w:r>
          </w:p>
          <w:p w14:paraId="10A27D40" w14:textId="77777777" w:rsidR="00033722" w:rsidRPr="00187DF5" w:rsidRDefault="00033722" w:rsidP="00033722">
            <w:pPr>
              <w:rPr>
                <w:rFonts w:asciiTheme="minorHAnsi" w:hAnsiTheme="minorHAnsi" w:cstheme="minorHAnsi"/>
              </w:rPr>
            </w:pPr>
          </w:p>
        </w:tc>
        <w:tc>
          <w:tcPr>
            <w:tcW w:w="1024" w:type="pct"/>
          </w:tcPr>
          <w:p w14:paraId="44ABC5DC" w14:textId="53D278EC" w:rsidR="00033722" w:rsidRPr="00187DF5" w:rsidRDefault="005D6E3A"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4(1)</w:t>
            </w:r>
          </w:p>
        </w:tc>
      </w:tr>
      <w:tr w:rsidR="00033722" w:rsidRPr="00187DF5" w14:paraId="44F46F43" w14:textId="77777777" w:rsidTr="001C6B51">
        <w:trPr>
          <w:trHeight w:val="575"/>
        </w:trPr>
        <w:tc>
          <w:tcPr>
            <w:tcW w:w="461" w:type="pct"/>
            <w:vMerge/>
          </w:tcPr>
          <w:p w14:paraId="5CE8D763" w14:textId="77777777" w:rsidR="00033722" w:rsidRPr="00187DF5" w:rsidRDefault="00033722" w:rsidP="00264D88">
            <w:pPr>
              <w:tabs>
                <w:tab w:val="left" w:pos="851"/>
              </w:tabs>
              <w:suppressAutoHyphens/>
              <w:rPr>
                <w:rFonts w:asciiTheme="minorHAnsi" w:hAnsiTheme="minorHAnsi" w:cstheme="minorHAnsi"/>
                <w:bCs/>
              </w:rPr>
            </w:pPr>
          </w:p>
        </w:tc>
        <w:tc>
          <w:tcPr>
            <w:tcW w:w="754" w:type="pct"/>
            <w:vMerge/>
          </w:tcPr>
          <w:p w14:paraId="6B9BE27B" w14:textId="77777777" w:rsidR="00033722" w:rsidRPr="00187DF5" w:rsidRDefault="00033722" w:rsidP="00264D88">
            <w:pPr>
              <w:tabs>
                <w:tab w:val="left" w:pos="851"/>
              </w:tabs>
              <w:suppressAutoHyphens/>
              <w:rPr>
                <w:rFonts w:asciiTheme="minorHAnsi" w:hAnsiTheme="minorHAnsi" w:cstheme="minorHAnsi"/>
                <w:bCs/>
              </w:rPr>
            </w:pPr>
          </w:p>
        </w:tc>
        <w:tc>
          <w:tcPr>
            <w:tcW w:w="182" w:type="pct"/>
          </w:tcPr>
          <w:p w14:paraId="564C69A4" w14:textId="2A26F941" w:rsidR="00033722" w:rsidRPr="00187DF5" w:rsidRDefault="00033722" w:rsidP="00ED2BC9">
            <w:pPr>
              <w:tabs>
                <w:tab w:val="left" w:pos="851"/>
              </w:tabs>
              <w:suppressAutoHyphens/>
              <w:rPr>
                <w:rFonts w:asciiTheme="minorHAnsi" w:hAnsiTheme="minorHAnsi" w:cstheme="minorHAnsi"/>
              </w:rPr>
            </w:pPr>
            <w:r w:rsidRPr="00187DF5">
              <w:rPr>
                <w:rFonts w:asciiTheme="minorHAnsi" w:hAnsiTheme="minorHAnsi" w:cstheme="minorHAnsi"/>
              </w:rPr>
              <w:t>2</w:t>
            </w:r>
          </w:p>
        </w:tc>
        <w:tc>
          <w:tcPr>
            <w:tcW w:w="2579" w:type="pct"/>
          </w:tcPr>
          <w:p w14:paraId="41F7B027" w14:textId="77777777" w:rsidR="00033722" w:rsidRPr="00187DF5" w:rsidRDefault="005D6E3A" w:rsidP="00BA6830">
            <w:pPr>
              <w:tabs>
                <w:tab w:val="left" w:pos="851"/>
              </w:tabs>
              <w:suppressAutoHyphens/>
              <w:rPr>
                <w:rFonts w:asciiTheme="minorHAnsi" w:hAnsiTheme="minorHAnsi" w:cstheme="minorHAnsi"/>
              </w:rPr>
            </w:pPr>
            <w:r w:rsidRPr="00187DF5">
              <w:rPr>
                <w:rFonts w:asciiTheme="minorHAnsi" w:hAnsiTheme="minorHAnsi" w:cstheme="minorHAnsi"/>
              </w:rPr>
              <w:t>The names and contact details of all third- party service providers and a description of each such arrangement</w:t>
            </w:r>
          </w:p>
          <w:p w14:paraId="4C7D9437" w14:textId="79AAAE9E" w:rsidR="00EA6A7F" w:rsidRPr="00187DF5" w:rsidRDefault="00EA6A7F" w:rsidP="00BA6830">
            <w:pPr>
              <w:tabs>
                <w:tab w:val="left" w:pos="851"/>
              </w:tabs>
              <w:suppressAutoHyphens/>
              <w:rPr>
                <w:rFonts w:asciiTheme="minorHAnsi" w:hAnsiTheme="minorHAnsi" w:cstheme="minorHAnsi"/>
              </w:rPr>
            </w:pPr>
          </w:p>
        </w:tc>
        <w:tc>
          <w:tcPr>
            <w:tcW w:w="1024" w:type="pct"/>
          </w:tcPr>
          <w:p w14:paraId="08ABE171" w14:textId="2398051E" w:rsidR="00033722" w:rsidRPr="00187DF5" w:rsidRDefault="005D6E3A"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4(2)</w:t>
            </w:r>
          </w:p>
        </w:tc>
      </w:tr>
      <w:tr w:rsidR="005E6AA7" w:rsidRPr="00187DF5" w14:paraId="443BA647" w14:textId="77777777" w:rsidTr="001C6B51">
        <w:trPr>
          <w:trHeight w:val="575"/>
        </w:trPr>
        <w:tc>
          <w:tcPr>
            <w:tcW w:w="461" w:type="pct"/>
            <w:vMerge w:val="restart"/>
          </w:tcPr>
          <w:p w14:paraId="7653A5D1" w14:textId="7BE16BEF" w:rsidR="005E6AA7" w:rsidRPr="00187DF5" w:rsidRDefault="005E6AA7" w:rsidP="00264D88">
            <w:pPr>
              <w:tabs>
                <w:tab w:val="left" w:pos="851"/>
              </w:tabs>
              <w:suppressAutoHyphens/>
              <w:rPr>
                <w:rFonts w:asciiTheme="minorHAnsi" w:hAnsiTheme="minorHAnsi" w:cstheme="minorHAnsi"/>
                <w:bCs/>
              </w:rPr>
            </w:pPr>
            <w:r w:rsidRPr="00187DF5">
              <w:rPr>
                <w:rFonts w:asciiTheme="minorHAnsi" w:hAnsiTheme="minorHAnsi" w:cstheme="minorHAnsi"/>
                <w:bCs/>
              </w:rPr>
              <w:t>4.2</w:t>
            </w:r>
          </w:p>
        </w:tc>
        <w:tc>
          <w:tcPr>
            <w:tcW w:w="754" w:type="pct"/>
            <w:vMerge w:val="restart"/>
          </w:tcPr>
          <w:p w14:paraId="020D47A1" w14:textId="6E6AE68C" w:rsidR="005E6AA7" w:rsidRPr="00187DF5" w:rsidRDefault="005E6AA7" w:rsidP="00264D88">
            <w:pPr>
              <w:tabs>
                <w:tab w:val="left" w:pos="851"/>
              </w:tabs>
              <w:suppressAutoHyphens/>
              <w:rPr>
                <w:rFonts w:asciiTheme="minorHAnsi" w:hAnsiTheme="minorHAnsi" w:cstheme="minorHAnsi"/>
                <w:bCs/>
              </w:rPr>
            </w:pPr>
            <w:r w:rsidRPr="00187DF5">
              <w:rPr>
                <w:rFonts w:asciiTheme="minorHAnsi" w:hAnsiTheme="minorHAnsi" w:cstheme="minorHAnsi"/>
                <w:bCs/>
              </w:rPr>
              <w:t xml:space="preserve">Internal control framework: </w:t>
            </w:r>
            <w:r w:rsidRPr="00187DF5">
              <w:rPr>
                <w:rFonts w:asciiTheme="minorHAnsi" w:hAnsiTheme="minorHAnsi" w:cstheme="minorHAnsi"/>
                <w:bCs/>
              </w:rPr>
              <w:lastRenderedPageBreak/>
              <w:t>general aspects</w:t>
            </w:r>
          </w:p>
        </w:tc>
        <w:tc>
          <w:tcPr>
            <w:tcW w:w="182" w:type="pct"/>
          </w:tcPr>
          <w:p w14:paraId="528192FA" w14:textId="2ABCCBC9" w:rsidR="005E6AA7" w:rsidRPr="00187DF5" w:rsidRDefault="005E6AA7" w:rsidP="00ED2BC9">
            <w:pPr>
              <w:tabs>
                <w:tab w:val="left" w:pos="851"/>
              </w:tabs>
              <w:suppressAutoHyphens/>
              <w:rPr>
                <w:rFonts w:asciiTheme="minorHAnsi" w:hAnsiTheme="minorHAnsi" w:cstheme="minorHAnsi"/>
              </w:rPr>
            </w:pPr>
            <w:r w:rsidRPr="00187DF5">
              <w:rPr>
                <w:rFonts w:asciiTheme="minorHAnsi" w:hAnsiTheme="minorHAnsi" w:cstheme="minorHAnsi"/>
              </w:rPr>
              <w:lastRenderedPageBreak/>
              <w:t>1</w:t>
            </w:r>
          </w:p>
        </w:tc>
        <w:tc>
          <w:tcPr>
            <w:tcW w:w="2579" w:type="pct"/>
          </w:tcPr>
          <w:p w14:paraId="4493A535" w14:textId="77777777" w:rsidR="007818C5" w:rsidRPr="00187DF5" w:rsidRDefault="007818C5"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Comprehensive description of the applicant’s internal control framework including: </w:t>
            </w:r>
          </w:p>
          <w:p w14:paraId="7CB4286C" w14:textId="77777777" w:rsidR="007818C5" w:rsidRPr="00187DF5" w:rsidRDefault="007818C5" w:rsidP="00BA6830">
            <w:pPr>
              <w:tabs>
                <w:tab w:val="left" w:pos="851"/>
              </w:tabs>
              <w:suppressAutoHyphens/>
              <w:rPr>
                <w:rFonts w:asciiTheme="minorHAnsi" w:hAnsiTheme="minorHAnsi" w:cstheme="minorHAnsi"/>
              </w:rPr>
            </w:pPr>
          </w:p>
          <w:p w14:paraId="092C3DCA" w14:textId="77777777" w:rsidR="007818C5" w:rsidRPr="00187DF5" w:rsidRDefault="007818C5"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(a) the internal compliance function; </w:t>
            </w:r>
          </w:p>
          <w:p w14:paraId="388FFB6A" w14:textId="77777777" w:rsidR="007818C5" w:rsidRPr="00187DF5" w:rsidRDefault="007818C5" w:rsidP="00BA6830">
            <w:pPr>
              <w:tabs>
                <w:tab w:val="left" w:pos="851"/>
              </w:tabs>
              <w:suppressAutoHyphens/>
              <w:rPr>
                <w:rFonts w:asciiTheme="minorHAnsi" w:hAnsiTheme="minorHAnsi" w:cstheme="minorHAnsi"/>
              </w:rPr>
            </w:pPr>
          </w:p>
          <w:p w14:paraId="346E5FB7" w14:textId="77777777" w:rsidR="007818C5" w:rsidRPr="00187DF5" w:rsidRDefault="007818C5"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(b) the risk management framework and the risk management function or, where the risk management function is not established in accordance with proportionality criteria, the arrangements with third-party providers; </w:t>
            </w:r>
          </w:p>
          <w:p w14:paraId="7C151302" w14:textId="77777777" w:rsidR="007818C5" w:rsidRPr="00187DF5" w:rsidRDefault="007818C5" w:rsidP="00BA6830">
            <w:pPr>
              <w:tabs>
                <w:tab w:val="left" w:pos="851"/>
              </w:tabs>
              <w:suppressAutoHyphens/>
              <w:rPr>
                <w:rFonts w:asciiTheme="minorHAnsi" w:hAnsiTheme="minorHAnsi" w:cstheme="minorHAnsi"/>
              </w:rPr>
            </w:pPr>
          </w:p>
          <w:p w14:paraId="38912F9C" w14:textId="095AD11E" w:rsidR="005E6AA7" w:rsidRPr="00187DF5" w:rsidRDefault="007818C5" w:rsidP="00BA6830">
            <w:pPr>
              <w:tabs>
                <w:tab w:val="left" w:pos="851"/>
              </w:tabs>
              <w:suppressAutoHyphens/>
              <w:rPr>
                <w:rFonts w:asciiTheme="minorHAnsi" w:hAnsiTheme="minorHAnsi" w:cstheme="minorHAnsi"/>
              </w:rPr>
            </w:pPr>
            <w:r w:rsidRPr="00187DF5">
              <w:rPr>
                <w:rFonts w:asciiTheme="minorHAnsi" w:hAnsiTheme="minorHAnsi" w:cstheme="minorHAnsi"/>
              </w:rPr>
              <w:t>(c) the risk management systems and controls, including the strategy for identifying, assessing, monitoring, mitigating and reporting all risks;</w:t>
            </w:r>
          </w:p>
          <w:p w14:paraId="0FD1CF5E" w14:textId="77777777" w:rsidR="007818C5" w:rsidRPr="00187DF5" w:rsidRDefault="007818C5" w:rsidP="00BA6830">
            <w:pPr>
              <w:tabs>
                <w:tab w:val="left" w:pos="851"/>
              </w:tabs>
              <w:suppressAutoHyphens/>
              <w:rPr>
                <w:rFonts w:asciiTheme="minorHAnsi" w:hAnsiTheme="minorHAnsi" w:cstheme="minorHAnsi"/>
              </w:rPr>
            </w:pPr>
          </w:p>
          <w:p w14:paraId="31CE2615" w14:textId="65C9F18E" w:rsidR="007818C5" w:rsidRPr="00187DF5" w:rsidRDefault="00EF749D" w:rsidP="00BA6830">
            <w:pPr>
              <w:tabs>
                <w:tab w:val="left" w:pos="851"/>
              </w:tabs>
              <w:suppressAutoHyphens/>
              <w:rPr>
                <w:rFonts w:asciiTheme="minorHAnsi" w:hAnsiTheme="minorHAnsi" w:cstheme="minorHAnsi"/>
              </w:rPr>
            </w:pPr>
            <w:r w:rsidRPr="00187DF5">
              <w:rPr>
                <w:rFonts w:asciiTheme="minorHAnsi" w:hAnsiTheme="minorHAnsi" w:cstheme="minorHAnsi"/>
              </w:rPr>
              <w:t>(d) the internal audit function or, where the internal audit function is not established in accordance with proportionality criteria, the arrangements with third-party providers.</w:t>
            </w:r>
          </w:p>
          <w:p w14:paraId="4FF05019" w14:textId="77777777" w:rsidR="007818C5" w:rsidRPr="00187DF5" w:rsidRDefault="007818C5" w:rsidP="007818C5">
            <w:pPr>
              <w:rPr>
                <w:rFonts w:asciiTheme="minorHAnsi" w:hAnsiTheme="minorHAnsi" w:cstheme="minorHAnsi"/>
              </w:rPr>
            </w:pPr>
          </w:p>
        </w:tc>
        <w:tc>
          <w:tcPr>
            <w:tcW w:w="1024" w:type="pct"/>
          </w:tcPr>
          <w:p w14:paraId="513DA04E" w14:textId="7D54DF93" w:rsidR="005E6AA7" w:rsidRPr="00187DF5" w:rsidRDefault="005E6AA7" w:rsidP="00D9070B">
            <w:pPr>
              <w:tabs>
                <w:tab w:val="left" w:pos="851"/>
              </w:tabs>
              <w:suppressAutoHyphens/>
              <w:rPr>
                <w:rFonts w:asciiTheme="minorHAnsi" w:hAnsiTheme="minorHAnsi" w:cstheme="minorHAnsi"/>
                <w:bCs/>
              </w:rPr>
            </w:pPr>
            <w:r w:rsidRPr="00187DF5">
              <w:rPr>
                <w:rFonts w:asciiTheme="minorHAnsi" w:hAnsiTheme="minorHAnsi" w:cstheme="minorHAnsi"/>
                <w:bCs/>
              </w:rPr>
              <w:lastRenderedPageBreak/>
              <w:t>Article 5(1), points (a) to (d)</w:t>
            </w:r>
          </w:p>
        </w:tc>
      </w:tr>
      <w:tr w:rsidR="005E6AA7" w:rsidRPr="00187DF5" w14:paraId="00713003" w14:textId="77777777" w:rsidTr="001C6B51">
        <w:trPr>
          <w:trHeight w:val="575"/>
        </w:trPr>
        <w:tc>
          <w:tcPr>
            <w:tcW w:w="461" w:type="pct"/>
            <w:vMerge/>
          </w:tcPr>
          <w:p w14:paraId="438A3D8D" w14:textId="77777777" w:rsidR="005E6AA7" w:rsidRPr="00187DF5" w:rsidRDefault="005E6AA7" w:rsidP="00264D88">
            <w:pPr>
              <w:tabs>
                <w:tab w:val="left" w:pos="851"/>
              </w:tabs>
              <w:suppressAutoHyphens/>
              <w:rPr>
                <w:rFonts w:asciiTheme="minorHAnsi" w:hAnsiTheme="minorHAnsi" w:cstheme="minorHAnsi"/>
                <w:bCs/>
              </w:rPr>
            </w:pPr>
          </w:p>
        </w:tc>
        <w:tc>
          <w:tcPr>
            <w:tcW w:w="754" w:type="pct"/>
            <w:vMerge/>
          </w:tcPr>
          <w:p w14:paraId="296828C9" w14:textId="77777777" w:rsidR="005E6AA7" w:rsidRPr="00187DF5" w:rsidRDefault="005E6AA7" w:rsidP="00264D88">
            <w:pPr>
              <w:tabs>
                <w:tab w:val="left" w:pos="851"/>
              </w:tabs>
              <w:suppressAutoHyphens/>
              <w:rPr>
                <w:rFonts w:asciiTheme="minorHAnsi" w:hAnsiTheme="minorHAnsi" w:cstheme="minorHAnsi"/>
                <w:bCs/>
              </w:rPr>
            </w:pPr>
          </w:p>
        </w:tc>
        <w:tc>
          <w:tcPr>
            <w:tcW w:w="182" w:type="pct"/>
          </w:tcPr>
          <w:p w14:paraId="1BF16357" w14:textId="27E2B0E4" w:rsidR="005E6AA7" w:rsidRPr="00187DF5" w:rsidRDefault="005E6AA7" w:rsidP="00ED2BC9">
            <w:pPr>
              <w:tabs>
                <w:tab w:val="left" w:pos="851"/>
              </w:tabs>
              <w:suppressAutoHyphens/>
              <w:rPr>
                <w:rFonts w:asciiTheme="minorHAnsi" w:hAnsiTheme="minorHAnsi" w:cstheme="minorHAnsi"/>
              </w:rPr>
            </w:pPr>
            <w:r w:rsidRPr="00187DF5">
              <w:rPr>
                <w:rFonts w:asciiTheme="minorHAnsi" w:hAnsiTheme="minorHAnsi" w:cstheme="minorHAnsi"/>
              </w:rPr>
              <w:t>2</w:t>
            </w:r>
          </w:p>
        </w:tc>
        <w:tc>
          <w:tcPr>
            <w:tcW w:w="2579" w:type="pct"/>
          </w:tcPr>
          <w:p w14:paraId="2EA7642B" w14:textId="77777777" w:rsidR="005E6AA7" w:rsidRPr="00187DF5" w:rsidRDefault="00EF749D" w:rsidP="00BA6830">
            <w:pPr>
              <w:tabs>
                <w:tab w:val="left" w:pos="851"/>
              </w:tabs>
              <w:suppressAutoHyphens/>
              <w:rPr>
                <w:rFonts w:asciiTheme="minorHAnsi" w:hAnsiTheme="minorHAnsi" w:cstheme="minorHAnsi"/>
              </w:rPr>
            </w:pPr>
            <w:r w:rsidRPr="00187DF5">
              <w:rPr>
                <w:rFonts w:asciiTheme="minorHAnsi" w:hAnsiTheme="minorHAnsi" w:cstheme="minorHAnsi"/>
              </w:rPr>
              <w:t>An explanation of the governance arrangements implemented to ensure the separation and adequate segregation of duties of the business lines and units from the internal control functions, and independence of the internal control functions.</w:t>
            </w:r>
          </w:p>
          <w:p w14:paraId="167CBC8D" w14:textId="45537C82" w:rsidR="00EA6A7F" w:rsidRPr="00187DF5" w:rsidRDefault="00EA6A7F" w:rsidP="00BA6830">
            <w:pPr>
              <w:tabs>
                <w:tab w:val="left" w:pos="851"/>
              </w:tabs>
              <w:suppressAutoHyphens/>
              <w:rPr>
                <w:rFonts w:asciiTheme="minorHAnsi" w:hAnsiTheme="minorHAnsi" w:cstheme="minorHAnsi"/>
              </w:rPr>
            </w:pPr>
          </w:p>
        </w:tc>
        <w:tc>
          <w:tcPr>
            <w:tcW w:w="1024" w:type="pct"/>
          </w:tcPr>
          <w:p w14:paraId="4A5A2CB0" w14:textId="4E8567D0" w:rsidR="005E6AA7" w:rsidRPr="00187DF5" w:rsidRDefault="005E6AA7"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5(1), point (e)</w:t>
            </w:r>
          </w:p>
        </w:tc>
      </w:tr>
      <w:tr w:rsidR="00EF749D" w:rsidRPr="00187DF5" w14:paraId="53446E21" w14:textId="77777777" w:rsidTr="001C6B51">
        <w:trPr>
          <w:trHeight w:val="384"/>
        </w:trPr>
        <w:tc>
          <w:tcPr>
            <w:tcW w:w="461" w:type="pct"/>
            <w:vMerge w:val="restart"/>
          </w:tcPr>
          <w:p w14:paraId="40CB8482" w14:textId="7B14A549" w:rsidR="00EF749D" w:rsidRPr="00187DF5" w:rsidRDefault="00EF749D" w:rsidP="00264D88">
            <w:pPr>
              <w:tabs>
                <w:tab w:val="left" w:pos="851"/>
              </w:tabs>
              <w:suppressAutoHyphens/>
              <w:rPr>
                <w:rFonts w:asciiTheme="minorHAnsi" w:hAnsiTheme="minorHAnsi" w:cstheme="minorHAnsi"/>
                <w:bCs/>
              </w:rPr>
            </w:pPr>
            <w:r w:rsidRPr="00187DF5">
              <w:rPr>
                <w:rFonts w:asciiTheme="minorHAnsi" w:hAnsiTheme="minorHAnsi" w:cstheme="minorHAnsi"/>
                <w:bCs/>
              </w:rPr>
              <w:t>4.3</w:t>
            </w:r>
          </w:p>
        </w:tc>
        <w:tc>
          <w:tcPr>
            <w:tcW w:w="754" w:type="pct"/>
            <w:vMerge w:val="restart"/>
          </w:tcPr>
          <w:p w14:paraId="5AA752D8" w14:textId="51CD875B" w:rsidR="00EF749D" w:rsidRPr="00187DF5" w:rsidRDefault="00EF749D" w:rsidP="00264D88">
            <w:pPr>
              <w:tabs>
                <w:tab w:val="left" w:pos="851"/>
              </w:tabs>
              <w:suppressAutoHyphens/>
              <w:rPr>
                <w:rFonts w:asciiTheme="minorHAnsi" w:hAnsiTheme="minorHAnsi" w:cstheme="minorHAnsi"/>
                <w:bCs/>
              </w:rPr>
            </w:pPr>
            <w:r w:rsidRPr="00187DF5">
              <w:rPr>
                <w:rFonts w:asciiTheme="minorHAnsi" w:hAnsiTheme="minorHAnsi" w:cstheme="minorHAnsi"/>
                <w:bCs/>
              </w:rPr>
              <w:t>Internal control framework: ICT risk management</w:t>
            </w:r>
          </w:p>
        </w:tc>
        <w:tc>
          <w:tcPr>
            <w:tcW w:w="182" w:type="pct"/>
          </w:tcPr>
          <w:p w14:paraId="602201EE" w14:textId="5270B78C" w:rsidR="00EF749D" w:rsidRPr="00187DF5" w:rsidRDefault="007A0F7F" w:rsidP="00ED2BC9">
            <w:pPr>
              <w:tabs>
                <w:tab w:val="left" w:pos="851"/>
              </w:tabs>
              <w:suppressAutoHyphens/>
              <w:rPr>
                <w:rFonts w:asciiTheme="minorHAnsi" w:hAnsiTheme="minorHAnsi" w:cstheme="minorHAnsi"/>
              </w:rPr>
            </w:pPr>
            <w:r w:rsidRPr="00187DF5">
              <w:rPr>
                <w:rFonts w:asciiTheme="minorHAnsi" w:hAnsiTheme="minorHAnsi" w:cstheme="minorHAnsi"/>
              </w:rPr>
              <w:t>1</w:t>
            </w:r>
          </w:p>
        </w:tc>
        <w:tc>
          <w:tcPr>
            <w:tcW w:w="2579" w:type="pct"/>
          </w:tcPr>
          <w:p w14:paraId="1F287331" w14:textId="24F24410" w:rsidR="00EF749D" w:rsidRPr="00187DF5" w:rsidRDefault="007A0F7F"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Documented description of the ICT risk management framework, including ICT systems, protocols and tools demonstrating that they comply with Article 6(1) and (7) and Article 9(4) of Regulation (EU) 2022/2554 of the European Parliament and of the </w:t>
            </w:r>
            <w:proofErr w:type="gramStart"/>
            <w:r w:rsidRPr="00187DF5">
              <w:rPr>
                <w:rFonts w:asciiTheme="minorHAnsi" w:hAnsiTheme="minorHAnsi" w:cstheme="minorHAnsi"/>
              </w:rPr>
              <w:t>Council</w:t>
            </w:r>
            <w:r w:rsidR="0027107D" w:rsidRPr="00187DF5">
              <w:rPr>
                <w:rFonts w:asciiTheme="minorHAnsi" w:hAnsiTheme="minorHAnsi" w:cstheme="minorHAnsi"/>
                <w:vertAlign w:val="superscript"/>
              </w:rPr>
              <w:t>(</w:t>
            </w:r>
            <w:proofErr w:type="gramEnd"/>
            <w:r w:rsidR="0027107D" w:rsidRPr="00187DF5">
              <w:rPr>
                <w:rFonts w:asciiTheme="minorHAnsi" w:hAnsiTheme="minorHAnsi" w:cstheme="minorHAnsi"/>
                <w:vertAlign w:val="superscript"/>
              </w:rPr>
              <w:t>3)</w:t>
            </w:r>
          </w:p>
          <w:p w14:paraId="13B10305" w14:textId="091550E7" w:rsidR="00EA6A7F" w:rsidRPr="00187DF5" w:rsidRDefault="00EA6A7F" w:rsidP="00BA6830">
            <w:pPr>
              <w:tabs>
                <w:tab w:val="left" w:pos="851"/>
              </w:tabs>
              <w:suppressAutoHyphens/>
              <w:rPr>
                <w:rFonts w:asciiTheme="minorHAnsi" w:hAnsiTheme="minorHAnsi" w:cstheme="minorHAnsi"/>
              </w:rPr>
            </w:pPr>
          </w:p>
        </w:tc>
        <w:tc>
          <w:tcPr>
            <w:tcW w:w="1024" w:type="pct"/>
          </w:tcPr>
          <w:p w14:paraId="08CD9E74" w14:textId="31AA6740" w:rsidR="00EF749D" w:rsidRPr="00187DF5" w:rsidRDefault="007A0F7F"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5(2), points (a), (b) and (c)</w:t>
            </w:r>
          </w:p>
        </w:tc>
      </w:tr>
      <w:tr w:rsidR="00EF749D" w:rsidRPr="00187DF5" w14:paraId="5D61277D" w14:textId="77777777" w:rsidTr="001C6B51">
        <w:trPr>
          <w:trHeight w:val="383"/>
        </w:trPr>
        <w:tc>
          <w:tcPr>
            <w:tcW w:w="461" w:type="pct"/>
            <w:vMerge/>
          </w:tcPr>
          <w:p w14:paraId="43685762" w14:textId="77777777" w:rsidR="00EF749D" w:rsidRPr="00187DF5" w:rsidRDefault="00EF749D" w:rsidP="00264D88">
            <w:pPr>
              <w:tabs>
                <w:tab w:val="left" w:pos="851"/>
              </w:tabs>
              <w:suppressAutoHyphens/>
              <w:rPr>
                <w:rFonts w:asciiTheme="minorHAnsi" w:hAnsiTheme="minorHAnsi" w:cstheme="minorHAnsi"/>
                <w:bCs/>
              </w:rPr>
            </w:pPr>
          </w:p>
        </w:tc>
        <w:tc>
          <w:tcPr>
            <w:tcW w:w="754" w:type="pct"/>
            <w:vMerge/>
          </w:tcPr>
          <w:p w14:paraId="14ED1143" w14:textId="77777777" w:rsidR="00EF749D" w:rsidRPr="00187DF5" w:rsidRDefault="00EF749D" w:rsidP="00264D88">
            <w:pPr>
              <w:tabs>
                <w:tab w:val="left" w:pos="851"/>
              </w:tabs>
              <w:suppressAutoHyphens/>
              <w:rPr>
                <w:rFonts w:asciiTheme="minorHAnsi" w:hAnsiTheme="minorHAnsi" w:cstheme="minorHAnsi"/>
                <w:bCs/>
              </w:rPr>
            </w:pPr>
          </w:p>
        </w:tc>
        <w:tc>
          <w:tcPr>
            <w:tcW w:w="182" w:type="pct"/>
          </w:tcPr>
          <w:p w14:paraId="65BBF5D4" w14:textId="493E6A4D" w:rsidR="00EF749D" w:rsidRPr="00187DF5" w:rsidRDefault="007A0F7F" w:rsidP="00ED2BC9">
            <w:pPr>
              <w:tabs>
                <w:tab w:val="left" w:pos="851"/>
              </w:tabs>
              <w:suppressAutoHyphens/>
              <w:rPr>
                <w:rFonts w:asciiTheme="minorHAnsi" w:hAnsiTheme="minorHAnsi" w:cstheme="minorHAnsi"/>
              </w:rPr>
            </w:pPr>
            <w:r w:rsidRPr="00187DF5">
              <w:rPr>
                <w:rFonts w:asciiTheme="minorHAnsi" w:hAnsiTheme="minorHAnsi" w:cstheme="minorHAnsi"/>
              </w:rPr>
              <w:t>2</w:t>
            </w:r>
          </w:p>
        </w:tc>
        <w:tc>
          <w:tcPr>
            <w:tcW w:w="2579" w:type="pct"/>
          </w:tcPr>
          <w:p w14:paraId="0B96A060" w14:textId="77777777" w:rsidR="00EF749D" w:rsidRPr="00187DF5" w:rsidRDefault="00EC45BF" w:rsidP="00BA6830">
            <w:pPr>
              <w:tabs>
                <w:tab w:val="left" w:pos="851"/>
              </w:tabs>
              <w:suppressAutoHyphens/>
              <w:rPr>
                <w:rFonts w:asciiTheme="minorHAnsi" w:hAnsiTheme="minorHAnsi" w:cstheme="minorHAnsi"/>
              </w:rPr>
            </w:pPr>
            <w:r w:rsidRPr="00187DF5">
              <w:rPr>
                <w:rFonts w:asciiTheme="minorHAnsi" w:hAnsiTheme="minorHAnsi" w:cstheme="minorHAnsi"/>
              </w:rPr>
              <w:t>Comprehensive description of the ICT process and systems showing the ability to provide the applicant issuer with reliable information and data to support data reporting requirements</w:t>
            </w:r>
          </w:p>
          <w:p w14:paraId="76D2B295" w14:textId="69FCA918" w:rsidR="00EA6A7F" w:rsidRPr="00187DF5" w:rsidRDefault="00EA6A7F" w:rsidP="00BA6830">
            <w:pPr>
              <w:tabs>
                <w:tab w:val="left" w:pos="851"/>
              </w:tabs>
              <w:suppressAutoHyphens/>
              <w:rPr>
                <w:rFonts w:asciiTheme="minorHAnsi" w:hAnsiTheme="minorHAnsi" w:cstheme="minorHAnsi"/>
              </w:rPr>
            </w:pPr>
          </w:p>
        </w:tc>
        <w:tc>
          <w:tcPr>
            <w:tcW w:w="1024" w:type="pct"/>
          </w:tcPr>
          <w:p w14:paraId="0C1A05E7" w14:textId="39216EE3" w:rsidR="00EF749D" w:rsidRPr="00187DF5" w:rsidRDefault="007A0F7F"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5(2), point (d)</w:t>
            </w:r>
          </w:p>
        </w:tc>
      </w:tr>
      <w:tr w:rsidR="00EF749D" w:rsidRPr="00187DF5" w14:paraId="4589DA51" w14:textId="77777777" w:rsidTr="001C6B51">
        <w:trPr>
          <w:trHeight w:val="383"/>
        </w:trPr>
        <w:tc>
          <w:tcPr>
            <w:tcW w:w="461" w:type="pct"/>
            <w:vMerge/>
          </w:tcPr>
          <w:p w14:paraId="7334C591" w14:textId="77777777" w:rsidR="00EF749D" w:rsidRPr="00187DF5" w:rsidRDefault="00EF749D" w:rsidP="00264D88">
            <w:pPr>
              <w:tabs>
                <w:tab w:val="left" w:pos="851"/>
              </w:tabs>
              <w:suppressAutoHyphens/>
              <w:rPr>
                <w:rFonts w:asciiTheme="minorHAnsi" w:hAnsiTheme="minorHAnsi" w:cstheme="minorHAnsi"/>
                <w:bCs/>
              </w:rPr>
            </w:pPr>
          </w:p>
        </w:tc>
        <w:tc>
          <w:tcPr>
            <w:tcW w:w="754" w:type="pct"/>
            <w:vMerge/>
          </w:tcPr>
          <w:p w14:paraId="4A8C3FBD" w14:textId="77777777" w:rsidR="00EF749D" w:rsidRPr="00187DF5" w:rsidRDefault="00EF749D" w:rsidP="00264D88">
            <w:pPr>
              <w:tabs>
                <w:tab w:val="left" w:pos="851"/>
              </w:tabs>
              <w:suppressAutoHyphens/>
              <w:rPr>
                <w:rFonts w:asciiTheme="minorHAnsi" w:hAnsiTheme="minorHAnsi" w:cstheme="minorHAnsi"/>
                <w:bCs/>
              </w:rPr>
            </w:pPr>
          </w:p>
        </w:tc>
        <w:tc>
          <w:tcPr>
            <w:tcW w:w="182" w:type="pct"/>
          </w:tcPr>
          <w:p w14:paraId="01761D71" w14:textId="7A80D76C" w:rsidR="00EF749D" w:rsidRPr="00187DF5" w:rsidRDefault="007A0F7F" w:rsidP="00ED2BC9">
            <w:pPr>
              <w:tabs>
                <w:tab w:val="left" w:pos="851"/>
              </w:tabs>
              <w:suppressAutoHyphens/>
              <w:rPr>
                <w:rFonts w:asciiTheme="minorHAnsi" w:hAnsiTheme="minorHAnsi" w:cstheme="minorHAnsi"/>
              </w:rPr>
            </w:pPr>
            <w:r w:rsidRPr="00187DF5">
              <w:rPr>
                <w:rFonts w:asciiTheme="minorHAnsi" w:hAnsiTheme="minorHAnsi" w:cstheme="minorHAnsi"/>
              </w:rPr>
              <w:t>3</w:t>
            </w:r>
          </w:p>
        </w:tc>
        <w:tc>
          <w:tcPr>
            <w:tcW w:w="2579" w:type="pct"/>
          </w:tcPr>
          <w:p w14:paraId="251D7D71" w14:textId="77777777" w:rsidR="00EF749D" w:rsidRPr="00187DF5" w:rsidRDefault="00EC45BF" w:rsidP="00BA6830">
            <w:pPr>
              <w:tabs>
                <w:tab w:val="left" w:pos="851"/>
              </w:tabs>
              <w:suppressAutoHyphens/>
              <w:rPr>
                <w:rFonts w:asciiTheme="minorHAnsi" w:hAnsiTheme="minorHAnsi" w:cstheme="minorHAnsi"/>
              </w:rPr>
            </w:pPr>
            <w:r w:rsidRPr="00187DF5">
              <w:rPr>
                <w:rFonts w:asciiTheme="minorHAnsi" w:hAnsiTheme="minorHAnsi" w:cstheme="minorHAnsi"/>
              </w:rPr>
              <w:t>A description of the business continuity plan and policy ensuring the issuer’s ability to operate on an ongoing basis and to limit losses in the event of severe business disruption</w:t>
            </w:r>
          </w:p>
          <w:p w14:paraId="2B541B1E" w14:textId="05D1BF52" w:rsidR="00EA6A7F" w:rsidRPr="00187DF5" w:rsidRDefault="00EA6A7F" w:rsidP="00BA6830">
            <w:pPr>
              <w:tabs>
                <w:tab w:val="left" w:pos="851"/>
              </w:tabs>
              <w:suppressAutoHyphens/>
              <w:rPr>
                <w:rFonts w:asciiTheme="minorHAnsi" w:hAnsiTheme="minorHAnsi" w:cstheme="minorHAnsi"/>
              </w:rPr>
            </w:pPr>
          </w:p>
        </w:tc>
        <w:tc>
          <w:tcPr>
            <w:tcW w:w="1024" w:type="pct"/>
          </w:tcPr>
          <w:p w14:paraId="54A1280A" w14:textId="7A6ADCF1" w:rsidR="00EF749D" w:rsidRPr="00187DF5" w:rsidRDefault="007A0F7F"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5(3)</w:t>
            </w:r>
          </w:p>
        </w:tc>
      </w:tr>
      <w:tr w:rsidR="00EC45BF" w:rsidRPr="00187DF5" w14:paraId="6D941A17" w14:textId="77777777" w:rsidTr="001C6B51">
        <w:trPr>
          <w:trHeight w:val="805"/>
        </w:trPr>
        <w:tc>
          <w:tcPr>
            <w:tcW w:w="461" w:type="pct"/>
            <w:vMerge w:val="restart"/>
          </w:tcPr>
          <w:p w14:paraId="2559AE04" w14:textId="01C0551F" w:rsidR="00EC45BF" w:rsidRPr="00187DF5" w:rsidRDefault="00EC45BF" w:rsidP="00264D88">
            <w:pPr>
              <w:tabs>
                <w:tab w:val="left" w:pos="851"/>
              </w:tabs>
              <w:suppressAutoHyphens/>
              <w:rPr>
                <w:rFonts w:asciiTheme="minorHAnsi" w:hAnsiTheme="minorHAnsi" w:cstheme="minorHAnsi"/>
                <w:bCs/>
              </w:rPr>
            </w:pPr>
            <w:r w:rsidRPr="00187DF5">
              <w:rPr>
                <w:rFonts w:asciiTheme="minorHAnsi" w:hAnsiTheme="minorHAnsi" w:cstheme="minorHAnsi"/>
                <w:bCs/>
              </w:rPr>
              <w:t>4.4</w:t>
            </w:r>
          </w:p>
        </w:tc>
        <w:tc>
          <w:tcPr>
            <w:tcW w:w="754" w:type="pct"/>
            <w:vMerge w:val="restart"/>
          </w:tcPr>
          <w:p w14:paraId="7C75883F" w14:textId="795CFE40" w:rsidR="00EC45BF" w:rsidRPr="00187DF5" w:rsidRDefault="00EC45BF" w:rsidP="00264D88">
            <w:pPr>
              <w:tabs>
                <w:tab w:val="left" w:pos="851"/>
              </w:tabs>
              <w:suppressAutoHyphens/>
              <w:rPr>
                <w:rFonts w:asciiTheme="minorHAnsi" w:hAnsiTheme="minorHAnsi" w:cstheme="minorHAnsi"/>
                <w:bCs/>
              </w:rPr>
            </w:pPr>
            <w:r w:rsidRPr="00187DF5">
              <w:rPr>
                <w:rFonts w:asciiTheme="minorHAnsi" w:hAnsiTheme="minorHAnsi" w:cstheme="minorHAnsi"/>
                <w:bCs/>
              </w:rPr>
              <w:t>Internal control framework – Proprietary DLT or similar technology</w:t>
            </w:r>
          </w:p>
        </w:tc>
        <w:tc>
          <w:tcPr>
            <w:tcW w:w="182" w:type="pct"/>
          </w:tcPr>
          <w:p w14:paraId="43F8CCF3" w14:textId="7812AF27" w:rsidR="00EC45BF" w:rsidRPr="00187DF5" w:rsidRDefault="0057376A" w:rsidP="00ED2BC9">
            <w:pPr>
              <w:tabs>
                <w:tab w:val="left" w:pos="851"/>
              </w:tabs>
              <w:suppressAutoHyphens/>
              <w:rPr>
                <w:rFonts w:asciiTheme="minorHAnsi" w:hAnsiTheme="minorHAnsi" w:cstheme="minorHAnsi"/>
              </w:rPr>
            </w:pPr>
            <w:r w:rsidRPr="00187DF5">
              <w:rPr>
                <w:rFonts w:asciiTheme="minorHAnsi" w:hAnsiTheme="minorHAnsi" w:cstheme="minorHAnsi"/>
              </w:rPr>
              <w:t>1</w:t>
            </w:r>
          </w:p>
        </w:tc>
        <w:tc>
          <w:tcPr>
            <w:tcW w:w="2579" w:type="pct"/>
          </w:tcPr>
          <w:p w14:paraId="07DCA1A8" w14:textId="77777777" w:rsidR="00EC45BF" w:rsidRPr="00187DF5" w:rsidRDefault="0057376A" w:rsidP="00BA6830">
            <w:pPr>
              <w:tabs>
                <w:tab w:val="left" w:pos="851"/>
              </w:tabs>
              <w:suppressAutoHyphens/>
              <w:rPr>
                <w:rFonts w:asciiTheme="minorHAnsi" w:hAnsiTheme="minorHAnsi" w:cstheme="minorHAnsi"/>
              </w:rPr>
            </w:pPr>
            <w:r w:rsidRPr="00187DF5">
              <w:rPr>
                <w:rFonts w:asciiTheme="minorHAnsi" w:hAnsiTheme="minorHAnsi" w:cstheme="minorHAnsi"/>
              </w:rPr>
              <w:t>Does the applicant issue, transfer or store asset-referenced tokens in a proprietary DLT or a similar technology operated by the issuer or by a third- party acting on its behalf?</w:t>
            </w:r>
          </w:p>
          <w:p w14:paraId="46650873" w14:textId="77777777" w:rsidR="0057376A" w:rsidRPr="00187DF5" w:rsidRDefault="0057376A" w:rsidP="00BA6830">
            <w:pPr>
              <w:tabs>
                <w:tab w:val="left" w:pos="851"/>
              </w:tabs>
              <w:suppressAutoHyphens/>
              <w:rPr>
                <w:rFonts w:asciiTheme="minorHAnsi" w:hAnsiTheme="minorHAnsi" w:cstheme="minorHAnsi"/>
              </w:rPr>
            </w:pPr>
          </w:p>
          <w:p w14:paraId="3DEE1B30" w14:textId="77777777" w:rsidR="0057376A" w:rsidRDefault="006653FE" w:rsidP="0057376A">
            <w:pPr>
              <w:pStyle w:val="CommentText"/>
              <w:rPr>
                <w:rFonts w:asciiTheme="minorHAnsi" w:hAnsiTheme="minorHAnsi" w:cstheme="minorHAnsi"/>
                <w:sz w:val="22"/>
                <w:szCs w:val="22"/>
              </w:rPr>
            </w:pPr>
            <w:sdt>
              <w:sdtPr>
                <w:rPr>
                  <w:rFonts w:asciiTheme="minorHAnsi" w:hAnsiTheme="minorHAnsi" w:cstheme="minorHAnsi"/>
                  <w:sz w:val="22"/>
                  <w:szCs w:val="22"/>
                </w:rPr>
                <w:id w:val="18751327"/>
                <w14:checkbox>
                  <w14:checked w14:val="0"/>
                  <w14:checkedState w14:val="2612" w14:font="MS Gothic"/>
                  <w14:uncheckedState w14:val="2610" w14:font="MS Gothic"/>
                </w14:checkbox>
              </w:sdtPr>
              <w:sdtEndPr/>
              <w:sdtContent>
                <w:r w:rsidR="0057376A" w:rsidRPr="00187DF5">
                  <w:rPr>
                    <w:rFonts w:ascii="Segoe UI Symbol" w:eastAsia="MS Gothic" w:hAnsi="Segoe UI Symbol" w:cs="Segoe UI Symbol"/>
                    <w:sz w:val="22"/>
                    <w:szCs w:val="22"/>
                  </w:rPr>
                  <w:t>☐</w:t>
                </w:r>
              </w:sdtContent>
            </w:sdt>
            <w:r w:rsidR="0057376A" w:rsidRPr="00187DF5">
              <w:rPr>
                <w:rFonts w:asciiTheme="minorHAnsi" w:hAnsiTheme="minorHAnsi" w:cstheme="minorHAnsi"/>
                <w:sz w:val="22"/>
                <w:szCs w:val="22"/>
              </w:rPr>
              <w:t xml:space="preserve">  Yes</w:t>
            </w:r>
          </w:p>
          <w:p w14:paraId="35CC8915" w14:textId="77777777" w:rsidR="008D2BE6" w:rsidRPr="00187DF5" w:rsidRDefault="008D2BE6" w:rsidP="0057376A">
            <w:pPr>
              <w:pStyle w:val="CommentText"/>
              <w:rPr>
                <w:rFonts w:asciiTheme="minorHAnsi" w:hAnsiTheme="minorHAnsi" w:cstheme="minorHAnsi"/>
                <w:sz w:val="22"/>
                <w:szCs w:val="22"/>
              </w:rPr>
            </w:pPr>
          </w:p>
          <w:p w14:paraId="7295D0AF" w14:textId="77777777" w:rsidR="0057376A" w:rsidRPr="00187DF5" w:rsidRDefault="006653FE" w:rsidP="0057376A">
            <w:pPr>
              <w:pStyle w:val="CommentText"/>
              <w:rPr>
                <w:rFonts w:asciiTheme="minorHAnsi" w:hAnsiTheme="minorHAnsi" w:cstheme="minorHAnsi"/>
                <w:sz w:val="22"/>
                <w:szCs w:val="22"/>
              </w:rPr>
            </w:pPr>
            <w:sdt>
              <w:sdtPr>
                <w:rPr>
                  <w:rFonts w:asciiTheme="minorHAnsi" w:hAnsiTheme="minorHAnsi" w:cstheme="minorHAnsi"/>
                  <w:sz w:val="22"/>
                  <w:szCs w:val="22"/>
                </w:rPr>
                <w:id w:val="-794752462"/>
                <w14:checkbox>
                  <w14:checked w14:val="0"/>
                  <w14:checkedState w14:val="2612" w14:font="MS Gothic"/>
                  <w14:uncheckedState w14:val="2610" w14:font="MS Gothic"/>
                </w14:checkbox>
              </w:sdtPr>
              <w:sdtEndPr/>
              <w:sdtContent>
                <w:r w:rsidR="0057376A" w:rsidRPr="00187DF5">
                  <w:rPr>
                    <w:rFonts w:ascii="Segoe UI Symbol" w:eastAsia="MS Gothic" w:hAnsi="Segoe UI Symbol" w:cs="Segoe UI Symbol"/>
                    <w:sz w:val="22"/>
                    <w:szCs w:val="22"/>
                  </w:rPr>
                  <w:t>☐</w:t>
                </w:r>
              </w:sdtContent>
            </w:sdt>
            <w:r w:rsidR="0057376A" w:rsidRPr="00187DF5">
              <w:rPr>
                <w:rFonts w:asciiTheme="minorHAnsi" w:hAnsiTheme="minorHAnsi" w:cstheme="minorHAnsi"/>
                <w:sz w:val="22"/>
                <w:szCs w:val="22"/>
              </w:rPr>
              <w:t xml:space="preserve">  No</w:t>
            </w:r>
          </w:p>
          <w:p w14:paraId="0A6767C5" w14:textId="77777777" w:rsidR="0057376A" w:rsidRPr="00187DF5" w:rsidRDefault="0057376A" w:rsidP="00BA6830">
            <w:pPr>
              <w:tabs>
                <w:tab w:val="left" w:pos="851"/>
              </w:tabs>
              <w:suppressAutoHyphens/>
              <w:rPr>
                <w:rFonts w:asciiTheme="minorHAnsi" w:hAnsiTheme="minorHAnsi" w:cstheme="minorHAnsi"/>
              </w:rPr>
            </w:pPr>
          </w:p>
          <w:p w14:paraId="08584099" w14:textId="77777777" w:rsidR="0057376A" w:rsidRPr="00187DF5" w:rsidRDefault="00157187" w:rsidP="00BA6830">
            <w:pPr>
              <w:tabs>
                <w:tab w:val="left" w:pos="851"/>
              </w:tabs>
              <w:suppressAutoHyphens/>
              <w:rPr>
                <w:rFonts w:asciiTheme="minorHAnsi" w:hAnsiTheme="minorHAnsi" w:cstheme="minorHAnsi"/>
              </w:rPr>
            </w:pPr>
            <w:r w:rsidRPr="00187DF5">
              <w:rPr>
                <w:rFonts w:asciiTheme="minorHAnsi" w:hAnsiTheme="minorHAnsi" w:cstheme="minorHAnsi"/>
              </w:rPr>
              <w:t>If yes, please submit information set out in sub-field 2.</w:t>
            </w:r>
          </w:p>
          <w:p w14:paraId="3ADB6E0E" w14:textId="4B5362A4" w:rsidR="00EA6A7F" w:rsidRPr="00187DF5" w:rsidRDefault="00EA6A7F" w:rsidP="00BA6830">
            <w:pPr>
              <w:tabs>
                <w:tab w:val="left" w:pos="851"/>
              </w:tabs>
              <w:suppressAutoHyphens/>
              <w:rPr>
                <w:rFonts w:asciiTheme="minorHAnsi" w:hAnsiTheme="minorHAnsi" w:cstheme="minorHAnsi"/>
              </w:rPr>
            </w:pPr>
          </w:p>
        </w:tc>
        <w:tc>
          <w:tcPr>
            <w:tcW w:w="1024" w:type="pct"/>
          </w:tcPr>
          <w:p w14:paraId="0F19D885" w14:textId="6348DAB4" w:rsidR="00EC45BF" w:rsidRPr="00187DF5" w:rsidRDefault="0057376A"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5(4)</w:t>
            </w:r>
          </w:p>
        </w:tc>
      </w:tr>
      <w:tr w:rsidR="00EC45BF" w:rsidRPr="00187DF5" w14:paraId="24FC9701" w14:textId="77777777" w:rsidTr="001C6B51">
        <w:trPr>
          <w:trHeight w:val="805"/>
        </w:trPr>
        <w:tc>
          <w:tcPr>
            <w:tcW w:w="461" w:type="pct"/>
            <w:vMerge/>
          </w:tcPr>
          <w:p w14:paraId="17E1757A" w14:textId="77777777" w:rsidR="00EC45BF" w:rsidRPr="00187DF5" w:rsidRDefault="00EC45BF" w:rsidP="00264D88">
            <w:pPr>
              <w:tabs>
                <w:tab w:val="left" w:pos="851"/>
              </w:tabs>
              <w:suppressAutoHyphens/>
              <w:rPr>
                <w:rFonts w:asciiTheme="minorHAnsi" w:hAnsiTheme="minorHAnsi" w:cstheme="minorHAnsi"/>
                <w:bCs/>
              </w:rPr>
            </w:pPr>
          </w:p>
        </w:tc>
        <w:tc>
          <w:tcPr>
            <w:tcW w:w="754" w:type="pct"/>
            <w:vMerge/>
          </w:tcPr>
          <w:p w14:paraId="3F648616" w14:textId="77777777" w:rsidR="00EC45BF" w:rsidRPr="00187DF5" w:rsidRDefault="00EC45BF" w:rsidP="00264D88">
            <w:pPr>
              <w:tabs>
                <w:tab w:val="left" w:pos="851"/>
              </w:tabs>
              <w:suppressAutoHyphens/>
              <w:rPr>
                <w:rFonts w:asciiTheme="minorHAnsi" w:hAnsiTheme="minorHAnsi" w:cstheme="minorHAnsi"/>
                <w:bCs/>
              </w:rPr>
            </w:pPr>
          </w:p>
        </w:tc>
        <w:tc>
          <w:tcPr>
            <w:tcW w:w="182" w:type="pct"/>
          </w:tcPr>
          <w:p w14:paraId="0E78DFC0" w14:textId="7FD660BA" w:rsidR="00EC45BF" w:rsidRPr="00187DF5" w:rsidRDefault="0057376A" w:rsidP="00ED2BC9">
            <w:pPr>
              <w:tabs>
                <w:tab w:val="left" w:pos="851"/>
              </w:tabs>
              <w:suppressAutoHyphens/>
              <w:rPr>
                <w:rFonts w:asciiTheme="minorHAnsi" w:hAnsiTheme="minorHAnsi" w:cstheme="minorHAnsi"/>
              </w:rPr>
            </w:pPr>
            <w:r w:rsidRPr="00187DF5">
              <w:rPr>
                <w:rFonts w:asciiTheme="minorHAnsi" w:hAnsiTheme="minorHAnsi" w:cstheme="minorHAnsi"/>
              </w:rPr>
              <w:t>2</w:t>
            </w:r>
          </w:p>
        </w:tc>
        <w:tc>
          <w:tcPr>
            <w:tcW w:w="2579" w:type="pct"/>
          </w:tcPr>
          <w:p w14:paraId="5FC275E1" w14:textId="77777777" w:rsidR="00157187" w:rsidRPr="00187DF5" w:rsidRDefault="00157187"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The policy and procedure on the functioning of the DLT or similar technology covering: </w:t>
            </w:r>
          </w:p>
          <w:p w14:paraId="6F800AFD" w14:textId="77777777" w:rsidR="00157187" w:rsidRPr="00187DF5" w:rsidRDefault="00157187" w:rsidP="00BA6830">
            <w:pPr>
              <w:tabs>
                <w:tab w:val="left" w:pos="851"/>
              </w:tabs>
              <w:suppressAutoHyphens/>
              <w:rPr>
                <w:rFonts w:asciiTheme="minorHAnsi" w:hAnsiTheme="minorHAnsi" w:cstheme="minorHAnsi"/>
              </w:rPr>
            </w:pPr>
          </w:p>
          <w:p w14:paraId="100E7623" w14:textId="77777777" w:rsidR="00157187" w:rsidRPr="00187DF5" w:rsidRDefault="00157187"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(a) the description of the applicant issuer legal title towards the DLT; </w:t>
            </w:r>
          </w:p>
          <w:p w14:paraId="6C821F08" w14:textId="77777777" w:rsidR="00157187" w:rsidRPr="00187DF5" w:rsidRDefault="00157187" w:rsidP="00BA6830">
            <w:pPr>
              <w:tabs>
                <w:tab w:val="left" w:pos="851"/>
              </w:tabs>
              <w:suppressAutoHyphens/>
              <w:rPr>
                <w:rFonts w:asciiTheme="minorHAnsi" w:hAnsiTheme="minorHAnsi" w:cstheme="minorHAnsi"/>
              </w:rPr>
            </w:pPr>
          </w:p>
          <w:p w14:paraId="6C971BFC" w14:textId="77777777" w:rsidR="00157187" w:rsidRPr="00187DF5" w:rsidRDefault="00157187"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(b) the name and contact details of the operator, if different from the applicant issuer; </w:t>
            </w:r>
          </w:p>
          <w:p w14:paraId="7BCC4552" w14:textId="77777777" w:rsidR="00157187" w:rsidRPr="00187DF5" w:rsidRDefault="00157187" w:rsidP="00BA6830">
            <w:pPr>
              <w:tabs>
                <w:tab w:val="left" w:pos="851"/>
              </w:tabs>
              <w:suppressAutoHyphens/>
              <w:rPr>
                <w:rFonts w:asciiTheme="minorHAnsi" w:hAnsiTheme="minorHAnsi" w:cstheme="minorHAnsi"/>
              </w:rPr>
            </w:pPr>
          </w:p>
          <w:p w14:paraId="2E7DB733" w14:textId="77777777" w:rsidR="00157187" w:rsidRPr="00187DF5" w:rsidRDefault="00157187"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(c) the applicant </w:t>
            </w:r>
            <w:proofErr w:type="gramStart"/>
            <w:r w:rsidRPr="00187DF5">
              <w:rPr>
                <w:rFonts w:asciiTheme="minorHAnsi" w:hAnsiTheme="minorHAnsi" w:cstheme="minorHAnsi"/>
              </w:rPr>
              <w:t>issuer’s</w:t>
            </w:r>
            <w:proofErr w:type="gramEnd"/>
            <w:r w:rsidRPr="00187DF5">
              <w:rPr>
                <w:rFonts w:asciiTheme="minorHAnsi" w:hAnsiTheme="minorHAnsi" w:cstheme="minorHAnsi"/>
              </w:rPr>
              <w:t xml:space="preserve"> or third-party operator’s plan on DLT risk identification, monitoring identification, assessment and mitigation, and prevention; </w:t>
            </w:r>
          </w:p>
          <w:p w14:paraId="528CA54C" w14:textId="77777777" w:rsidR="00157187" w:rsidRPr="00187DF5" w:rsidRDefault="00157187" w:rsidP="00BA6830">
            <w:pPr>
              <w:tabs>
                <w:tab w:val="left" w:pos="851"/>
              </w:tabs>
              <w:suppressAutoHyphens/>
              <w:rPr>
                <w:rFonts w:asciiTheme="minorHAnsi" w:hAnsiTheme="minorHAnsi" w:cstheme="minorHAnsi"/>
              </w:rPr>
            </w:pPr>
          </w:p>
          <w:p w14:paraId="50BC7AF8" w14:textId="77777777" w:rsidR="00157187" w:rsidRPr="00187DF5" w:rsidRDefault="00157187"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(d) a technical and security audit report on the consistency of the DLT functioning with quality standards in use in the market, and on the appropriateness and adequacy of the plans referred to in point (c); </w:t>
            </w:r>
          </w:p>
          <w:p w14:paraId="7AF7EB2E" w14:textId="77777777" w:rsidR="00157187" w:rsidRPr="00187DF5" w:rsidRDefault="00157187" w:rsidP="00BA6830">
            <w:pPr>
              <w:tabs>
                <w:tab w:val="left" w:pos="851"/>
              </w:tabs>
              <w:suppressAutoHyphens/>
              <w:rPr>
                <w:rFonts w:asciiTheme="minorHAnsi" w:hAnsiTheme="minorHAnsi" w:cstheme="minorHAnsi"/>
              </w:rPr>
            </w:pPr>
          </w:p>
          <w:p w14:paraId="3400DEAD" w14:textId="77777777" w:rsidR="00EC45BF" w:rsidRPr="00187DF5" w:rsidRDefault="00157187" w:rsidP="00BA6830">
            <w:pPr>
              <w:tabs>
                <w:tab w:val="left" w:pos="851"/>
              </w:tabs>
              <w:suppressAutoHyphens/>
              <w:rPr>
                <w:rFonts w:asciiTheme="minorHAnsi" w:hAnsiTheme="minorHAnsi" w:cstheme="minorHAnsi"/>
              </w:rPr>
            </w:pPr>
            <w:r w:rsidRPr="00187DF5">
              <w:rPr>
                <w:rFonts w:asciiTheme="minorHAnsi" w:hAnsiTheme="minorHAnsi" w:cstheme="minorHAnsi"/>
              </w:rPr>
              <w:t>(e) in case of permissioned DLT a detailed description of the transparency mechanisms.</w:t>
            </w:r>
          </w:p>
          <w:p w14:paraId="4E2C6F7D" w14:textId="69C66404" w:rsidR="00EA6A7F" w:rsidRPr="00187DF5" w:rsidRDefault="00EA6A7F" w:rsidP="00BA6830">
            <w:pPr>
              <w:tabs>
                <w:tab w:val="left" w:pos="851"/>
              </w:tabs>
              <w:suppressAutoHyphens/>
              <w:rPr>
                <w:rFonts w:asciiTheme="minorHAnsi" w:hAnsiTheme="minorHAnsi" w:cstheme="minorHAnsi"/>
              </w:rPr>
            </w:pPr>
          </w:p>
        </w:tc>
        <w:tc>
          <w:tcPr>
            <w:tcW w:w="1024" w:type="pct"/>
          </w:tcPr>
          <w:p w14:paraId="19BDE4BB" w14:textId="3A9E8D0B" w:rsidR="00EC45BF" w:rsidRPr="00187DF5" w:rsidRDefault="0057376A"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5(4), points (a) to (e)</w:t>
            </w:r>
          </w:p>
        </w:tc>
      </w:tr>
      <w:tr w:rsidR="00157187" w:rsidRPr="00187DF5" w14:paraId="073535B7" w14:textId="77777777" w:rsidTr="001C6B51">
        <w:trPr>
          <w:trHeight w:val="805"/>
        </w:trPr>
        <w:tc>
          <w:tcPr>
            <w:tcW w:w="461" w:type="pct"/>
          </w:tcPr>
          <w:p w14:paraId="205DCFED" w14:textId="0F8EA691" w:rsidR="00157187" w:rsidRPr="00187DF5" w:rsidRDefault="00157187" w:rsidP="00264D88">
            <w:pPr>
              <w:tabs>
                <w:tab w:val="left" w:pos="851"/>
              </w:tabs>
              <w:suppressAutoHyphens/>
              <w:rPr>
                <w:rFonts w:asciiTheme="minorHAnsi" w:hAnsiTheme="minorHAnsi" w:cstheme="minorHAnsi"/>
                <w:bCs/>
              </w:rPr>
            </w:pPr>
            <w:r w:rsidRPr="00187DF5">
              <w:rPr>
                <w:rFonts w:asciiTheme="minorHAnsi" w:hAnsiTheme="minorHAnsi" w:cstheme="minorHAnsi"/>
                <w:bCs/>
              </w:rPr>
              <w:t>4.5</w:t>
            </w:r>
          </w:p>
        </w:tc>
        <w:tc>
          <w:tcPr>
            <w:tcW w:w="754" w:type="pct"/>
          </w:tcPr>
          <w:p w14:paraId="49FE7CA1" w14:textId="74290B04" w:rsidR="00157187" w:rsidRPr="00187DF5" w:rsidRDefault="008A1C53" w:rsidP="00264D88">
            <w:pPr>
              <w:tabs>
                <w:tab w:val="left" w:pos="851"/>
              </w:tabs>
              <w:suppressAutoHyphens/>
              <w:rPr>
                <w:rFonts w:asciiTheme="minorHAnsi" w:hAnsiTheme="minorHAnsi" w:cstheme="minorHAnsi"/>
                <w:bCs/>
              </w:rPr>
            </w:pPr>
            <w:r w:rsidRPr="00187DF5">
              <w:rPr>
                <w:rFonts w:asciiTheme="minorHAnsi" w:hAnsiTheme="minorHAnsi" w:cstheme="minorHAnsi"/>
                <w:bCs/>
              </w:rPr>
              <w:t>Internal control framework: AML/CFT</w:t>
            </w:r>
          </w:p>
        </w:tc>
        <w:tc>
          <w:tcPr>
            <w:tcW w:w="182" w:type="pct"/>
          </w:tcPr>
          <w:p w14:paraId="43001BE8" w14:textId="5120DA41" w:rsidR="00157187" w:rsidRPr="00187DF5" w:rsidRDefault="008A1C53" w:rsidP="00ED2BC9">
            <w:pPr>
              <w:tabs>
                <w:tab w:val="left" w:pos="851"/>
              </w:tabs>
              <w:suppressAutoHyphens/>
              <w:rPr>
                <w:rFonts w:asciiTheme="minorHAnsi" w:hAnsiTheme="minorHAnsi" w:cstheme="minorHAnsi"/>
              </w:rPr>
            </w:pPr>
            <w:r w:rsidRPr="00187DF5">
              <w:rPr>
                <w:rFonts w:asciiTheme="minorHAnsi" w:hAnsiTheme="minorHAnsi" w:cstheme="minorHAnsi"/>
              </w:rPr>
              <w:t>1</w:t>
            </w:r>
          </w:p>
        </w:tc>
        <w:tc>
          <w:tcPr>
            <w:tcW w:w="2579" w:type="pct"/>
          </w:tcPr>
          <w:p w14:paraId="52B43EF0" w14:textId="77777777" w:rsidR="00157187" w:rsidRPr="00187DF5" w:rsidRDefault="008A1C53" w:rsidP="00BA6830">
            <w:pPr>
              <w:tabs>
                <w:tab w:val="left" w:pos="851"/>
              </w:tabs>
              <w:suppressAutoHyphens/>
              <w:rPr>
                <w:rFonts w:asciiTheme="minorHAnsi" w:hAnsiTheme="minorHAnsi" w:cstheme="minorHAnsi"/>
              </w:rPr>
            </w:pPr>
            <w:r w:rsidRPr="00187DF5">
              <w:rPr>
                <w:rFonts w:asciiTheme="minorHAnsi" w:hAnsiTheme="minorHAnsi" w:cstheme="minorHAnsi"/>
              </w:rPr>
              <w:t>Where cooperation arrangements between the applicant and specific crypto-assets service providers are envisaged, or where the applicant is a crypto-asset service provider, a detailed description by the crypto-asset service provider of its internal control mechanisms and procedures in compliance with the obligations under Directive (EU) 2015/849 of the European Parliament and of the Council</w:t>
            </w:r>
            <w:r w:rsidRPr="00187DF5">
              <w:rPr>
                <w:rFonts w:asciiTheme="minorHAnsi" w:hAnsiTheme="minorHAnsi" w:cstheme="minorHAnsi"/>
                <w:vertAlign w:val="superscript"/>
              </w:rPr>
              <w:t>(4)</w:t>
            </w:r>
            <w:r w:rsidRPr="00187DF5">
              <w:rPr>
                <w:rFonts w:asciiTheme="minorHAnsi" w:hAnsiTheme="minorHAnsi" w:cstheme="minorHAnsi"/>
              </w:rPr>
              <w:t xml:space="preserve"> or Regulation (EU) 2023/1113 of the European Parliament and of the Council</w:t>
            </w:r>
            <w:r w:rsidRPr="00187DF5">
              <w:rPr>
                <w:rFonts w:asciiTheme="minorHAnsi" w:hAnsiTheme="minorHAnsi" w:cstheme="minorHAnsi"/>
                <w:vertAlign w:val="superscript"/>
              </w:rPr>
              <w:t>(5)</w:t>
            </w:r>
            <w:r w:rsidRPr="00187DF5">
              <w:rPr>
                <w:rFonts w:asciiTheme="minorHAnsi" w:hAnsiTheme="minorHAnsi" w:cstheme="minorHAnsi"/>
              </w:rPr>
              <w:t>, including a forward-looking assessment of the continuous compliance with such obligations for the time horizon of the applicant issuer’s business plan</w:t>
            </w:r>
          </w:p>
          <w:p w14:paraId="763B70F0" w14:textId="4790156F" w:rsidR="00EA6A7F" w:rsidRPr="00187DF5" w:rsidRDefault="00EA6A7F" w:rsidP="00BA6830">
            <w:pPr>
              <w:tabs>
                <w:tab w:val="left" w:pos="851"/>
              </w:tabs>
              <w:suppressAutoHyphens/>
              <w:rPr>
                <w:rFonts w:asciiTheme="minorHAnsi" w:hAnsiTheme="minorHAnsi" w:cstheme="minorHAnsi"/>
              </w:rPr>
            </w:pPr>
          </w:p>
        </w:tc>
        <w:tc>
          <w:tcPr>
            <w:tcW w:w="1024" w:type="pct"/>
          </w:tcPr>
          <w:p w14:paraId="6168A956" w14:textId="2CA886E5" w:rsidR="00157187" w:rsidRPr="00187DF5" w:rsidRDefault="008A1C53"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5(5)</w:t>
            </w:r>
          </w:p>
        </w:tc>
      </w:tr>
      <w:tr w:rsidR="006E1B92" w:rsidRPr="00187DF5" w14:paraId="6F442E87" w14:textId="77777777" w:rsidTr="001C6B51">
        <w:trPr>
          <w:trHeight w:val="345"/>
        </w:trPr>
        <w:tc>
          <w:tcPr>
            <w:tcW w:w="461" w:type="pct"/>
            <w:vMerge w:val="restart"/>
          </w:tcPr>
          <w:p w14:paraId="05CB8705" w14:textId="68B53A82" w:rsidR="006E1B92" w:rsidRPr="00187DF5" w:rsidRDefault="006E1B92" w:rsidP="00264D88">
            <w:pPr>
              <w:tabs>
                <w:tab w:val="left" w:pos="851"/>
              </w:tabs>
              <w:suppressAutoHyphens/>
              <w:rPr>
                <w:rFonts w:asciiTheme="minorHAnsi" w:hAnsiTheme="minorHAnsi" w:cstheme="minorHAnsi"/>
                <w:bCs/>
              </w:rPr>
            </w:pPr>
            <w:r w:rsidRPr="00187DF5">
              <w:rPr>
                <w:rFonts w:asciiTheme="minorHAnsi" w:hAnsiTheme="minorHAnsi" w:cstheme="minorHAnsi"/>
                <w:bCs/>
              </w:rPr>
              <w:t>5</w:t>
            </w:r>
          </w:p>
        </w:tc>
        <w:tc>
          <w:tcPr>
            <w:tcW w:w="754" w:type="pct"/>
            <w:vMerge w:val="restart"/>
          </w:tcPr>
          <w:p w14:paraId="6C078901" w14:textId="2B0E2F1D" w:rsidR="006E1B92" w:rsidRPr="00187DF5" w:rsidRDefault="006E1B92" w:rsidP="00264D88">
            <w:pPr>
              <w:tabs>
                <w:tab w:val="left" w:pos="851"/>
              </w:tabs>
              <w:suppressAutoHyphens/>
              <w:rPr>
                <w:rFonts w:asciiTheme="minorHAnsi" w:hAnsiTheme="minorHAnsi" w:cstheme="minorHAnsi"/>
                <w:bCs/>
              </w:rPr>
            </w:pPr>
            <w:r w:rsidRPr="00187DF5">
              <w:rPr>
                <w:rFonts w:asciiTheme="minorHAnsi" w:hAnsiTheme="minorHAnsi" w:cstheme="minorHAnsi"/>
                <w:bCs/>
              </w:rPr>
              <w:t>Liquidity management, reserve assets and redemption rights</w:t>
            </w:r>
          </w:p>
        </w:tc>
        <w:tc>
          <w:tcPr>
            <w:tcW w:w="182" w:type="pct"/>
          </w:tcPr>
          <w:p w14:paraId="781FE26C" w14:textId="7F102EC6" w:rsidR="006E1B92" w:rsidRPr="00187DF5" w:rsidRDefault="006E1B92" w:rsidP="00ED2BC9">
            <w:pPr>
              <w:tabs>
                <w:tab w:val="left" w:pos="851"/>
              </w:tabs>
              <w:suppressAutoHyphens/>
              <w:rPr>
                <w:rFonts w:asciiTheme="minorHAnsi" w:hAnsiTheme="minorHAnsi" w:cstheme="minorHAnsi"/>
              </w:rPr>
            </w:pPr>
            <w:r w:rsidRPr="00187DF5">
              <w:rPr>
                <w:rFonts w:asciiTheme="minorHAnsi" w:hAnsiTheme="minorHAnsi" w:cstheme="minorHAnsi"/>
              </w:rPr>
              <w:t>1</w:t>
            </w:r>
          </w:p>
        </w:tc>
        <w:tc>
          <w:tcPr>
            <w:tcW w:w="2579" w:type="pct"/>
          </w:tcPr>
          <w:p w14:paraId="5643156D" w14:textId="77777777" w:rsidR="004D7637" w:rsidRPr="00187DF5" w:rsidRDefault="004D7637"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(a) a description of a comprehensive and detailed framework illustrating the constitution, composition, management, and segregation of the reserve of assets; </w:t>
            </w:r>
          </w:p>
          <w:p w14:paraId="382B6FD9" w14:textId="77777777" w:rsidR="004D7637" w:rsidRPr="00187DF5" w:rsidRDefault="004D7637" w:rsidP="00BA6830">
            <w:pPr>
              <w:tabs>
                <w:tab w:val="left" w:pos="851"/>
              </w:tabs>
              <w:suppressAutoHyphens/>
              <w:rPr>
                <w:rFonts w:asciiTheme="minorHAnsi" w:hAnsiTheme="minorHAnsi" w:cstheme="minorHAnsi"/>
              </w:rPr>
            </w:pPr>
          </w:p>
          <w:p w14:paraId="3272075B" w14:textId="08C86309" w:rsidR="004D7637" w:rsidRPr="00187DF5" w:rsidRDefault="004D7637"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(b) a clear and detailed policy describing the stabilisation mechanism of the asset-referenced token; </w:t>
            </w:r>
          </w:p>
          <w:p w14:paraId="64DAA062" w14:textId="77777777" w:rsidR="004D7637" w:rsidRPr="00187DF5" w:rsidRDefault="004D7637" w:rsidP="00BA6830">
            <w:pPr>
              <w:tabs>
                <w:tab w:val="left" w:pos="851"/>
              </w:tabs>
              <w:suppressAutoHyphens/>
              <w:rPr>
                <w:rFonts w:asciiTheme="minorHAnsi" w:hAnsiTheme="minorHAnsi" w:cstheme="minorHAnsi"/>
              </w:rPr>
            </w:pPr>
          </w:p>
          <w:p w14:paraId="02BAA009" w14:textId="77777777" w:rsidR="004D7637" w:rsidRPr="00187DF5" w:rsidRDefault="004D7637"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(c) the detailed policy and procedures on the custody of the reserve of assets, including the selected custody modality; </w:t>
            </w:r>
          </w:p>
          <w:p w14:paraId="53349BBB" w14:textId="77777777" w:rsidR="004D7637" w:rsidRPr="00187DF5" w:rsidRDefault="004D7637" w:rsidP="00BA6830">
            <w:pPr>
              <w:tabs>
                <w:tab w:val="left" w:pos="851"/>
              </w:tabs>
              <w:suppressAutoHyphens/>
              <w:rPr>
                <w:rFonts w:asciiTheme="minorHAnsi" w:hAnsiTheme="minorHAnsi" w:cstheme="minorHAnsi"/>
              </w:rPr>
            </w:pPr>
          </w:p>
          <w:p w14:paraId="3802AD5D" w14:textId="77777777" w:rsidR="00187DF5" w:rsidRPr="00187DF5" w:rsidRDefault="004D7637"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(d) the clear and detailed investment policy of the reserve assets; </w:t>
            </w:r>
          </w:p>
          <w:p w14:paraId="710AAE04" w14:textId="77777777" w:rsidR="00187DF5" w:rsidRPr="00187DF5" w:rsidRDefault="00187DF5" w:rsidP="00BA6830">
            <w:pPr>
              <w:tabs>
                <w:tab w:val="left" w:pos="851"/>
              </w:tabs>
              <w:suppressAutoHyphens/>
              <w:rPr>
                <w:rFonts w:asciiTheme="minorHAnsi" w:hAnsiTheme="minorHAnsi" w:cstheme="minorHAnsi"/>
              </w:rPr>
            </w:pPr>
          </w:p>
          <w:p w14:paraId="004DDFDF" w14:textId="59C18B52" w:rsidR="006E1B92" w:rsidRPr="00187DF5" w:rsidRDefault="004D7637"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(e) the details of the contractual arrangements </w:t>
            </w:r>
            <w:proofErr w:type="gramStart"/>
            <w:r w:rsidRPr="00187DF5">
              <w:rPr>
                <w:rFonts w:asciiTheme="minorHAnsi" w:hAnsiTheme="minorHAnsi" w:cstheme="minorHAnsi"/>
              </w:rPr>
              <w:t>entered into</w:t>
            </w:r>
            <w:proofErr w:type="gramEnd"/>
            <w:r w:rsidRPr="00187DF5">
              <w:rPr>
                <w:rFonts w:asciiTheme="minorHAnsi" w:hAnsiTheme="minorHAnsi" w:cstheme="minorHAnsi"/>
              </w:rPr>
              <w:t xml:space="preserve"> with third parties for the operation, investment and the custody of the reserve assets</w:t>
            </w:r>
          </w:p>
          <w:p w14:paraId="7A3E3B32" w14:textId="4C9A36C9" w:rsidR="00EA6A7F" w:rsidRPr="00187DF5" w:rsidRDefault="00EA6A7F" w:rsidP="00BA6830">
            <w:pPr>
              <w:tabs>
                <w:tab w:val="left" w:pos="851"/>
              </w:tabs>
              <w:suppressAutoHyphens/>
              <w:rPr>
                <w:rFonts w:asciiTheme="minorHAnsi" w:hAnsiTheme="minorHAnsi" w:cstheme="minorHAnsi"/>
              </w:rPr>
            </w:pPr>
          </w:p>
        </w:tc>
        <w:tc>
          <w:tcPr>
            <w:tcW w:w="1024" w:type="pct"/>
          </w:tcPr>
          <w:p w14:paraId="4071F802" w14:textId="11ECE4FA" w:rsidR="006E1B92" w:rsidRPr="00187DF5" w:rsidRDefault="00846292" w:rsidP="00D9070B">
            <w:pPr>
              <w:tabs>
                <w:tab w:val="left" w:pos="851"/>
              </w:tabs>
              <w:suppressAutoHyphens/>
              <w:rPr>
                <w:rFonts w:asciiTheme="minorHAnsi" w:hAnsiTheme="minorHAnsi" w:cstheme="minorHAnsi"/>
                <w:bCs/>
              </w:rPr>
            </w:pPr>
            <w:r w:rsidRPr="00187DF5">
              <w:rPr>
                <w:rFonts w:asciiTheme="minorHAnsi" w:hAnsiTheme="minorHAnsi" w:cstheme="minorHAnsi"/>
                <w:bCs/>
              </w:rPr>
              <w:lastRenderedPageBreak/>
              <w:t>Article 6(1)</w:t>
            </w:r>
          </w:p>
        </w:tc>
      </w:tr>
      <w:tr w:rsidR="006E1B92" w:rsidRPr="00187DF5" w14:paraId="734718B8" w14:textId="77777777" w:rsidTr="001C6B51">
        <w:trPr>
          <w:trHeight w:val="345"/>
        </w:trPr>
        <w:tc>
          <w:tcPr>
            <w:tcW w:w="461" w:type="pct"/>
            <w:vMerge/>
          </w:tcPr>
          <w:p w14:paraId="2FF723DA" w14:textId="77777777" w:rsidR="006E1B92" w:rsidRPr="00187DF5" w:rsidRDefault="006E1B92" w:rsidP="00264D88">
            <w:pPr>
              <w:tabs>
                <w:tab w:val="left" w:pos="851"/>
              </w:tabs>
              <w:suppressAutoHyphens/>
              <w:rPr>
                <w:rFonts w:asciiTheme="minorHAnsi" w:hAnsiTheme="minorHAnsi" w:cstheme="minorHAnsi"/>
                <w:bCs/>
              </w:rPr>
            </w:pPr>
          </w:p>
        </w:tc>
        <w:tc>
          <w:tcPr>
            <w:tcW w:w="754" w:type="pct"/>
            <w:vMerge/>
          </w:tcPr>
          <w:p w14:paraId="37272269" w14:textId="77777777" w:rsidR="006E1B92" w:rsidRPr="00187DF5" w:rsidRDefault="006E1B92" w:rsidP="00264D88">
            <w:pPr>
              <w:tabs>
                <w:tab w:val="left" w:pos="851"/>
              </w:tabs>
              <w:suppressAutoHyphens/>
              <w:rPr>
                <w:rFonts w:asciiTheme="minorHAnsi" w:hAnsiTheme="minorHAnsi" w:cstheme="minorHAnsi"/>
                <w:bCs/>
              </w:rPr>
            </w:pPr>
          </w:p>
        </w:tc>
        <w:tc>
          <w:tcPr>
            <w:tcW w:w="182" w:type="pct"/>
          </w:tcPr>
          <w:p w14:paraId="735FE32B" w14:textId="2ADF53F9" w:rsidR="006E1B92" w:rsidRPr="00187DF5" w:rsidRDefault="006E1B92" w:rsidP="00ED2BC9">
            <w:pPr>
              <w:tabs>
                <w:tab w:val="left" w:pos="851"/>
              </w:tabs>
              <w:suppressAutoHyphens/>
              <w:rPr>
                <w:rFonts w:asciiTheme="minorHAnsi" w:hAnsiTheme="minorHAnsi" w:cstheme="minorHAnsi"/>
              </w:rPr>
            </w:pPr>
            <w:r w:rsidRPr="00187DF5">
              <w:rPr>
                <w:rFonts w:asciiTheme="minorHAnsi" w:hAnsiTheme="minorHAnsi" w:cstheme="minorHAnsi"/>
              </w:rPr>
              <w:t>2</w:t>
            </w:r>
          </w:p>
        </w:tc>
        <w:tc>
          <w:tcPr>
            <w:tcW w:w="2579" w:type="pct"/>
          </w:tcPr>
          <w:p w14:paraId="6EB9CE7A" w14:textId="77777777" w:rsidR="006E1B92" w:rsidRPr="00187DF5" w:rsidRDefault="004D7637"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The name of the external consultant who will </w:t>
            </w:r>
            <w:proofErr w:type="gramStart"/>
            <w:r w:rsidRPr="00187DF5">
              <w:rPr>
                <w:rFonts w:asciiTheme="minorHAnsi" w:hAnsiTheme="minorHAnsi" w:cstheme="minorHAnsi"/>
              </w:rPr>
              <w:t>be in charge of</w:t>
            </w:r>
            <w:proofErr w:type="gramEnd"/>
            <w:r w:rsidRPr="00187DF5">
              <w:rPr>
                <w:rFonts w:asciiTheme="minorHAnsi" w:hAnsiTheme="minorHAnsi" w:cstheme="minorHAnsi"/>
              </w:rPr>
              <w:t xml:space="preserve"> the independent audit on the reserve of assets every six months</w:t>
            </w:r>
          </w:p>
          <w:p w14:paraId="409ADE55" w14:textId="57FF52D9" w:rsidR="00EA6A7F" w:rsidRPr="00187DF5" w:rsidRDefault="00EA6A7F" w:rsidP="00BA6830">
            <w:pPr>
              <w:tabs>
                <w:tab w:val="left" w:pos="851"/>
              </w:tabs>
              <w:suppressAutoHyphens/>
              <w:rPr>
                <w:rFonts w:asciiTheme="minorHAnsi" w:hAnsiTheme="minorHAnsi" w:cstheme="minorHAnsi"/>
              </w:rPr>
            </w:pPr>
          </w:p>
        </w:tc>
        <w:tc>
          <w:tcPr>
            <w:tcW w:w="1024" w:type="pct"/>
          </w:tcPr>
          <w:p w14:paraId="10504A82" w14:textId="7A444FF6" w:rsidR="006E1B92" w:rsidRPr="00187DF5" w:rsidRDefault="00846292"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6(1), point (c)</w:t>
            </w:r>
          </w:p>
        </w:tc>
      </w:tr>
      <w:tr w:rsidR="006E1B92" w:rsidRPr="00187DF5" w14:paraId="412711B8" w14:textId="77777777" w:rsidTr="001C6B51">
        <w:trPr>
          <w:trHeight w:val="345"/>
        </w:trPr>
        <w:tc>
          <w:tcPr>
            <w:tcW w:w="461" w:type="pct"/>
            <w:vMerge/>
          </w:tcPr>
          <w:p w14:paraId="098C2D3A" w14:textId="77777777" w:rsidR="006E1B92" w:rsidRPr="00187DF5" w:rsidRDefault="006E1B92" w:rsidP="00264D88">
            <w:pPr>
              <w:tabs>
                <w:tab w:val="left" w:pos="851"/>
              </w:tabs>
              <w:suppressAutoHyphens/>
              <w:rPr>
                <w:rFonts w:asciiTheme="minorHAnsi" w:hAnsiTheme="minorHAnsi" w:cstheme="minorHAnsi"/>
                <w:bCs/>
              </w:rPr>
            </w:pPr>
          </w:p>
        </w:tc>
        <w:tc>
          <w:tcPr>
            <w:tcW w:w="754" w:type="pct"/>
            <w:vMerge/>
          </w:tcPr>
          <w:p w14:paraId="61AFD093" w14:textId="77777777" w:rsidR="006E1B92" w:rsidRPr="00187DF5" w:rsidRDefault="006E1B92" w:rsidP="00264D88">
            <w:pPr>
              <w:tabs>
                <w:tab w:val="left" w:pos="851"/>
              </w:tabs>
              <w:suppressAutoHyphens/>
              <w:rPr>
                <w:rFonts w:asciiTheme="minorHAnsi" w:hAnsiTheme="minorHAnsi" w:cstheme="minorHAnsi"/>
                <w:bCs/>
              </w:rPr>
            </w:pPr>
          </w:p>
        </w:tc>
        <w:tc>
          <w:tcPr>
            <w:tcW w:w="182" w:type="pct"/>
          </w:tcPr>
          <w:p w14:paraId="30E194AF" w14:textId="54A53C9D" w:rsidR="006E1B92" w:rsidRPr="00187DF5" w:rsidRDefault="006E1B92" w:rsidP="00ED2BC9">
            <w:pPr>
              <w:tabs>
                <w:tab w:val="left" w:pos="851"/>
              </w:tabs>
              <w:suppressAutoHyphens/>
              <w:rPr>
                <w:rFonts w:asciiTheme="minorHAnsi" w:hAnsiTheme="minorHAnsi" w:cstheme="minorHAnsi"/>
              </w:rPr>
            </w:pPr>
            <w:r w:rsidRPr="00187DF5">
              <w:rPr>
                <w:rFonts w:asciiTheme="minorHAnsi" w:hAnsiTheme="minorHAnsi" w:cstheme="minorHAnsi"/>
              </w:rPr>
              <w:t>3</w:t>
            </w:r>
          </w:p>
        </w:tc>
        <w:tc>
          <w:tcPr>
            <w:tcW w:w="2579" w:type="pct"/>
          </w:tcPr>
          <w:p w14:paraId="693DCB64" w14:textId="77777777" w:rsidR="006E1B92" w:rsidRPr="00187DF5" w:rsidRDefault="00AF6A6E" w:rsidP="00BA6830">
            <w:pPr>
              <w:tabs>
                <w:tab w:val="left" w:pos="851"/>
              </w:tabs>
              <w:suppressAutoHyphens/>
              <w:rPr>
                <w:rFonts w:asciiTheme="minorHAnsi" w:hAnsiTheme="minorHAnsi" w:cstheme="minorHAnsi"/>
              </w:rPr>
            </w:pPr>
            <w:r w:rsidRPr="00187DF5">
              <w:rPr>
                <w:rFonts w:asciiTheme="minorHAnsi" w:hAnsiTheme="minorHAnsi" w:cstheme="minorHAnsi"/>
              </w:rPr>
              <w:t>The liquidity management policy and procedures, the reporting lines to the management body and how the management body’s responsibility for the prudent management of the reserve of assets will be ensured</w:t>
            </w:r>
          </w:p>
          <w:p w14:paraId="5911CC06" w14:textId="02C7CE52" w:rsidR="00EA6A7F" w:rsidRPr="00187DF5" w:rsidRDefault="00EA6A7F" w:rsidP="00BA6830">
            <w:pPr>
              <w:tabs>
                <w:tab w:val="left" w:pos="851"/>
              </w:tabs>
              <w:suppressAutoHyphens/>
              <w:rPr>
                <w:rFonts w:asciiTheme="minorHAnsi" w:hAnsiTheme="minorHAnsi" w:cstheme="minorHAnsi"/>
              </w:rPr>
            </w:pPr>
          </w:p>
        </w:tc>
        <w:tc>
          <w:tcPr>
            <w:tcW w:w="1024" w:type="pct"/>
          </w:tcPr>
          <w:p w14:paraId="1ACCE2D7" w14:textId="57B8872E" w:rsidR="006E1B92" w:rsidRPr="00187DF5" w:rsidRDefault="00846292"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6(1) second subparagraph</w:t>
            </w:r>
          </w:p>
        </w:tc>
      </w:tr>
      <w:tr w:rsidR="006E1B92" w:rsidRPr="00187DF5" w14:paraId="42B63CD2" w14:textId="77777777" w:rsidTr="001C6B51">
        <w:trPr>
          <w:trHeight w:val="345"/>
        </w:trPr>
        <w:tc>
          <w:tcPr>
            <w:tcW w:w="461" w:type="pct"/>
            <w:vMerge/>
          </w:tcPr>
          <w:p w14:paraId="12DFA1DA" w14:textId="77777777" w:rsidR="006E1B92" w:rsidRPr="00187DF5" w:rsidRDefault="006E1B92" w:rsidP="00264D88">
            <w:pPr>
              <w:tabs>
                <w:tab w:val="left" w:pos="851"/>
              </w:tabs>
              <w:suppressAutoHyphens/>
              <w:rPr>
                <w:rFonts w:asciiTheme="minorHAnsi" w:hAnsiTheme="minorHAnsi" w:cstheme="minorHAnsi"/>
                <w:bCs/>
              </w:rPr>
            </w:pPr>
          </w:p>
        </w:tc>
        <w:tc>
          <w:tcPr>
            <w:tcW w:w="754" w:type="pct"/>
            <w:vMerge/>
          </w:tcPr>
          <w:p w14:paraId="2850F227" w14:textId="77777777" w:rsidR="006E1B92" w:rsidRPr="00187DF5" w:rsidRDefault="006E1B92" w:rsidP="00264D88">
            <w:pPr>
              <w:tabs>
                <w:tab w:val="left" w:pos="851"/>
              </w:tabs>
              <w:suppressAutoHyphens/>
              <w:rPr>
                <w:rFonts w:asciiTheme="minorHAnsi" w:hAnsiTheme="minorHAnsi" w:cstheme="minorHAnsi"/>
                <w:bCs/>
              </w:rPr>
            </w:pPr>
          </w:p>
        </w:tc>
        <w:tc>
          <w:tcPr>
            <w:tcW w:w="182" w:type="pct"/>
          </w:tcPr>
          <w:p w14:paraId="4466805C" w14:textId="621345F9" w:rsidR="006E1B92" w:rsidRPr="00187DF5" w:rsidRDefault="006E1B92" w:rsidP="00ED2BC9">
            <w:pPr>
              <w:tabs>
                <w:tab w:val="left" w:pos="851"/>
              </w:tabs>
              <w:suppressAutoHyphens/>
              <w:rPr>
                <w:rFonts w:asciiTheme="minorHAnsi" w:hAnsiTheme="minorHAnsi" w:cstheme="minorHAnsi"/>
              </w:rPr>
            </w:pPr>
            <w:r w:rsidRPr="00187DF5">
              <w:rPr>
                <w:rFonts w:asciiTheme="minorHAnsi" w:hAnsiTheme="minorHAnsi" w:cstheme="minorHAnsi"/>
              </w:rPr>
              <w:t>4</w:t>
            </w:r>
          </w:p>
        </w:tc>
        <w:tc>
          <w:tcPr>
            <w:tcW w:w="2579" w:type="pct"/>
          </w:tcPr>
          <w:p w14:paraId="4D206FBB" w14:textId="77777777" w:rsidR="006E1B92" w:rsidRPr="00187DF5" w:rsidRDefault="00AF6A6E" w:rsidP="00BA6830">
            <w:pPr>
              <w:tabs>
                <w:tab w:val="left" w:pos="851"/>
              </w:tabs>
              <w:suppressAutoHyphens/>
              <w:rPr>
                <w:rFonts w:asciiTheme="minorHAnsi" w:hAnsiTheme="minorHAnsi" w:cstheme="minorHAnsi"/>
              </w:rPr>
            </w:pPr>
            <w:r w:rsidRPr="00187DF5">
              <w:rPr>
                <w:rFonts w:asciiTheme="minorHAnsi" w:hAnsiTheme="minorHAnsi" w:cstheme="minorHAnsi"/>
              </w:rPr>
              <w:t>Clear and detailed policy and procedures ensuring that the rights of redemption in accordance with Article 39 of Regulation (EU) 2023/1114 will be met, an outline of the recovery plan to be developed in accordance with Article 46 of Regulation (EU) 2023/1114 and an outline of the redemption plan to be submitted in accordance with Article 47 of that Regulation</w:t>
            </w:r>
          </w:p>
          <w:p w14:paraId="2B571A1F" w14:textId="44B2E5E8" w:rsidR="00EA6A7F" w:rsidRPr="00187DF5" w:rsidRDefault="00EA6A7F" w:rsidP="00BA6830">
            <w:pPr>
              <w:tabs>
                <w:tab w:val="left" w:pos="851"/>
              </w:tabs>
              <w:suppressAutoHyphens/>
              <w:rPr>
                <w:rFonts w:asciiTheme="minorHAnsi" w:hAnsiTheme="minorHAnsi" w:cstheme="minorHAnsi"/>
              </w:rPr>
            </w:pPr>
          </w:p>
        </w:tc>
        <w:tc>
          <w:tcPr>
            <w:tcW w:w="1024" w:type="pct"/>
          </w:tcPr>
          <w:p w14:paraId="4791E2CA" w14:textId="36B1F0A0" w:rsidR="006E1B92" w:rsidRPr="00187DF5" w:rsidRDefault="00846292"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6(2)</w:t>
            </w:r>
          </w:p>
        </w:tc>
      </w:tr>
      <w:tr w:rsidR="00AF6A6E" w:rsidRPr="00187DF5" w14:paraId="527AFAFC" w14:textId="77777777" w:rsidTr="00B66F0F">
        <w:trPr>
          <w:trHeight w:val="300"/>
        </w:trPr>
        <w:tc>
          <w:tcPr>
            <w:tcW w:w="461" w:type="pct"/>
            <w:vMerge w:val="restart"/>
          </w:tcPr>
          <w:p w14:paraId="549EBC56" w14:textId="52FB83C4" w:rsidR="00AF6A6E" w:rsidRPr="00187DF5" w:rsidRDefault="00AF6A6E" w:rsidP="00264D88">
            <w:pPr>
              <w:tabs>
                <w:tab w:val="left" w:pos="851"/>
              </w:tabs>
              <w:suppressAutoHyphens/>
              <w:rPr>
                <w:rFonts w:asciiTheme="minorHAnsi" w:hAnsiTheme="minorHAnsi" w:cstheme="minorHAnsi"/>
                <w:bCs/>
              </w:rPr>
            </w:pPr>
            <w:r w:rsidRPr="00187DF5">
              <w:rPr>
                <w:rFonts w:asciiTheme="minorHAnsi" w:hAnsiTheme="minorHAnsi" w:cstheme="minorHAnsi"/>
                <w:bCs/>
              </w:rPr>
              <w:t>6</w:t>
            </w:r>
          </w:p>
        </w:tc>
        <w:tc>
          <w:tcPr>
            <w:tcW w:w="754" w:type="pct"/>
            <w:vMerge w:val="restart"/>
          </w:tcPr>
          <w:p w14:paraId="68AC0748" w14:textId="1FB8EC30" w:rsidR="00AF6A6E" w:rsidRPr="00187DF5" w:rsidRDefault="00AF6A6E" w:rsidP="00264D88">
            <w:pPr>
              <w:tabs>
                <w:tab w:val="left" w:pos="851"/>
              </w:tabs>
              <w:suppressAutoHyphens/>
              <w:rPr>
                <w:rFonts w:asciiTheme="minorHAnsi" w:hAnsiTheme="minorHAnsi" w:cstheme="minorHAnsi"/>
                <w:bCs/>
              </w:rPr>
            </w:pPr>
            <w:r w:rsidRPr="00187DF5">
              <w:rPr>
                <w:rFonts w:asciiTheme="minorHAnsi" w:hAnsiTheme="minorHAnsi" w:cstheme="minorHAnsi"/>
                <w:bCs/>
              </w:rPr>
              <w:t>Members of the management body: identity and proof of good repute, knowledge, skills and experience</w:t>
            </w:r>
          </w:p>
        </w:tc>
        <w:tc>
          <w:tcPr>
            <w:tcW w:w="3785" w:type="pct"/>
            <w:gridSpan w:val="3"/>
          </w:tcPr>
          <w:p w14:paraId="71B48D3B" w14:textId="77777777" w:rsidR="00AF6A6E" w:rsidRPr="00187DF5" w:rsidRDefault="00AF7C35" w:rsidP="00D9070B">
            <w:pPr>
              <w:tabs>
                <w:tab w:val="left" w:pos="851"/>
              </w:tabs>
              <w:suppressAutoHyphens/>
              <w:rPr>
                <w:rFonts w:asciiTheme="minorHAnsi" w:hAnsiTheme="minorHAnsi" w:cstheme="minorHAnsi"/>
                <w:bCs/>
              </w:rPr>
            </w:pPr>
            <w:r w:rsidRPr="00187DF5">
              <w:rPr>
                <w:rFonts w:asciiTheme="minorHAnsi" w:hAnsiTheme="minorHAnsi" w:cstheme="minorHAnsi"/>
                <w:bCs/>
              </w:rPr>
              <w:t>Information included in field 6, sub-fields 1-5 to be submitted for each member of the management body</w:t>
            </w:r>
          </w:p>
          <w:p w14:paraId="71C94C24" w14:textId="1A55663F" w:rsidR="00AF7C35" w:rsidRPr="00187DF5" w:rsidRDefault="00AF7C35" w:rsidP="00D9070B">
            <w:pPr>
              <w:tabs>
                <w:tab w:val="left" w:pos="851"/>
              </w:tabs>
              <w:suppressAutoHyphens/>
              <w:rPr>
                <w:rFonts w:asciiTheme="minorHAnsi" w:hAnsiTheme="minorHAnsi" w:cstheme="minorHAnsi"/>
                <w:bCs/>
              </w:rPr>
            </w:pPr>
          </w:p>
        </w:tc>
      </w:tr>
      <w:tr w:rsidR="00AF6A6E" w:rsidRPr="00187DF5" w14:paraId="688D8367" w14:textId="77777777" w:rsidTr="001C6B51">
        <w:trPr>
          <w:trHeight w:val="295"/>
        </w:trPr>
        <w:tc>
          <w:tcPr>
            <w:tcW w:w="461" w:type="pct"/>
            <w:vMerge/>
          </w:tcPr>
          <w:p w14:paraId="7E41BC67" w14:textId="77777777" w:rsidR="00AF6A6E" w:rsidRPr="00187DF5" w:rsidRDefault="00AF6A6E" w:rsidP="00264D88">
            <w:pPr>
              <w:tabs>
                <w:tab w:val="left" w:pos="851"/>
              </w:tabs>
              <w:suppressAutoHyphens/>
              <w:rPr>
                <w:rFonts w:asciiTheme="minorHAnsi" w:hAnsiTheme="minorHAnsi" w:cstheme="minorHAnsi"/>
                <w:bCs/>
              </w:rPr>
            </w:pPr>
          </w:p>
        </w:tc>
        <w:tc>
          <w:tcPr>
            <w:tcW w:w="754" w:type="pct"/>
            <w:vMerge/>
          </w:tcPr>
          <w:p w14:paraId="3AE5B614" w14:textId="77777777" w:rsidR="00AF6A6E" w:rsidRPr="00187DF5" w:rsidRDefault="00AF6A6E" w:rsidP="00264D88">
            <w:pPr>
              <w:tabs>
                <w:tab w:val="left" w:pos="851"/>
              </w:tabs>
              <w:suppressAutoHyphens/>
              <w:rPr>
                <w:rFonts w:asciiTheme="minorHAnsi" w:hAnsiTheme="minorHAnsi" w:cstheme="minorHAnsi"/>
                <w:bCs/>
              </w:rPr>
            </w:pPr>
          </w:p>
        </w:tc>
        <w:tc>
          <w:tcPr>
            <w:tcW w:w="182" w:type="pct"/>
          </w:tcPr>
          <w:p w14:paraId="1986DE15" w14:textId="369AF464" w:rsidR="00AF6A6E" w:rsidRPr="00187DF5" w:rsidRDefault="00AF7C35" w:rsidP="00ED2BC9">
            <w:pPr>
              <w:tabs>
                <w:tab w:val="left" w:pos="851"/>
              </w:tabs>
              <w:suppressAutoHyphens/>
              <w:rPr>
                <w:rFonts w:asciiTheme="minorHAnsi" w:hAnsiTheme="minorHAnsi" w:cstheme="minorHAnsi"/>
              </w:rPr>
            </w:pPr>
            <w:r w:rsidRPr="00187DF5">
              <w:rPr>
                <w:rFonts w:asciiTheme="minorHAnsi" w:hAnsiTheme="minorHAnsi" w:cstheme="minorHAnsi"/>
              </w:rPr>
              <w:t>1</w:t>
            </w:r>
          </w:p>
        </w:tc>
        <w:tc>
          <w:tcPr>
            <w:tcW w:w="2579" w:type="pct"/>
          </w:tcPr>
          <w:p w14:paraId="0502A835" w14:textId="77777777" w:rsidR="00AF6A6E" w:rsidRPr="00187DF5" w:rsidRDefault="00DC5B61" w:rsidP="00BA6830">
            <w:pPr>
              <w:tabs>
                <w:tab w:val="left" w:pos="851"/>
              </w:tabs>
              <w:suppressAutoHyphens/>
              <w:rPr>
                <w:rFonts w:asciiTheme="minorHAnsi" w:hAnsiTheme="minorHAnsi" w:cstheme="minorHAnsi"/>
              </w:rPr>
            </w:pPr>
            <w:r w:rsidRPr="00187DF5">
              <w:rPr>
                <w:rFonts w:asciiTheme="minorHAnsi" w:hAnsiTheme="minorHAnsi" w:cstheme="minorHAnsi"/>
              </w:rPr>
              <w:t>Full name, name at birth, place and date of birth, address and contact details of the current place of residence, nationality or nationalities, identification number, copy of ID card</w:t>
            </w:r>
          </w:p>
          <w:p w14:paraId="660283AC" w14:textId="36CF1C34" w:rsidR="00DC5B61" w:rsidRPr="00187DF5" w:rsidRDefault="00DC5B61" w:rsidP="00BA6830">
            <w:pPr>
              <w:tabs>
                <w:tab w:val="left" w:pos="851"/>
              </w:tabs>
              <w:suppressAutoHyphens/>
              <w:rPr>
                <w:rFonts w:asciiTheme="minorHAnsi" w:hAnsiTheme="minorHAnsi" w:cstheme="minorHAnsi"/>
              </w:rPr>
            </w:pPr>
          </w:p>
        </w:tc>
        <w:tc>
          <w:tcPr>
            <w:tcW w:w="1024" w:type="pct"/>
          </w:tcPr>
          <w:p w14:paraId="09825898" w14:textId="10CB69DA" w:rsidR="00AF6A6E" w:rsidRPr="00187DF5" w:rsidRDefault="00AF7C35"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7(1), points (a), (b), (c)</w:t>
            </w:r>
          </w:p>
        </w:tc>
      </w:tr>
      <w:tr w:rsidR="00AF6A6E" w:rsidRPr="00187DF5" w14:paraId="62A7A7F6" w14:textId="77777777" w:rsidTr="001C6B51">
        <w:trPr>
          <w:trHeight w:val="295"/>
        </w:trPr>
        <w:tc>
          <w:tcPr>
            <w:tcW w:w="461" w:type="pct"/>
            <w:vMerge/>
          </w:tcPr>
          <w:p w14:paraId="17F6EB80" w14:textId="77777777" w:rsidR="00AF6A6E" w:rsidRPr="00187DF5" w:rsidRDefault="00AF6A6E" w:rsidP="00264D88">
            <w:pPr>
              <w:tabs>
                <w:tab w:val="left" w:pos="851"/>
              </w:tabs>
              <w:suppressAutoHyphens/>
              <w:rPr>
                <w:rFonts w:asciiTheme="minorHAnsi" w:hAnsiTheme="minorHAnsi" w:cstheme="minorHAnsi"/>
                <w:bCs/>
              </w:rPr>
            </w:pPr>
          </w:p>
        </w:tc>
        <w:tc>
          <w:tcPr>
            <w:tcW w:w="754" w:type="pct"/>
            <w:vMerge/>
          </w:tcPr>
          <w:p w14:paraId="76B5423F" w14:textId="77777777" w:rsidR="00AF6A6E" w:rsidRPr="00187DF5" w:rsidRDefault="00AF6A6E" w:rsidP="00264D88">
            <w:pPr>
              <w:tabs>
                <w:tab w:val="left" w:pos="851"/>
              </w:tabs>
              <w:suppressAutoHyphens/>
              <w:rPr>
                <w:rFonts w:asciiTheme="minorHAnsi" w:hAnsiTheme="minorHAnsi" w:cstheme="minorHAnsi"/>
                <w:bCs/>
              </w:rPr>
            </w:pPr>
          </w:p>
        </w:tc>
        <w:tc>
          <w:tcPr>
            <w:tcW w:w="182" w:type="pct"/>
          </w:tcPr>
          <w:p w14:paraId="22BB664C" w14:textId="719E5FCA" w:rsidR="00AF6A6E" w:rsidRPr="00187DF5" w:rsidRDefault="00AF7C35" w:rsidP="00ED2BC9">
            <w:pPr>
              <w:tabs>
                <w:tab w:val="left" w:pos="851"/>
              </w:tabs>
              <w:suppressAutoHyphens/>
              <w:rPr>
                <w:rFonts w:asciiTheme="minorHAnsi" w:hAnsiTheme="minorHAnsi" w:cstheme="minorHAnsi"/>
              </w:rPr>
            </w:pPr>
            <w:r w:rsidRPr="00187DF5">
              <w:rPr>
                <w:rFonts w:asciiTheme="minorHAnsi" w:hAnsiTheme="minorHAnsi" w:cstheme="minorHAnsi"/>
              </w:rPr>
              <w:t>2</w:t>
            </w:r>
          </w:p>
        </w:tc>
        <w:tc>
          <w:tcPr>
            <w:tcW w:w="2579" w:type="pct"/>
          </w:tcPr>
          <w:p w14:paraId="3C94B0D5" w14:textId="77777777" w:rsidR="00AF6A6E" w:rsidRPr="00187DF5" w:rsidRDefault="00DC5B61" w:rsidP="00BA6830">
            <w:pPr>
              <w:tabs>
                <w:tab w:val="left" w:pos="851"/>
              </w:tabs>
              <w:suppressAutoHyphens/>
              <w:rPr>
                <w:rFonts w:asciiTheme="minorHAnsi" w:hAnsiTheme="minorHAnsi" w:cstheme="minorHAnsi"/>
              </w:rPr>
            </w:pPr>
            <w:r w:rsidRPr="00187DF5">
              <w:rPr>
                <w:rFonts w:asciiTheme="minorHAnsi" w:hAnsiTheme="minorHAnsi" w:cstheme="minorHAnsi"/>
              </w:rPr>
              <w:t>Curriculum vitae, including details of the position held, start date and duration of mandate, description of key duties and responsibilities</w:t>
            </w:r>
          </w:p>
          <w:p w14:paraId="0A502B62" w14:textId="1D5E0C93" w:rsidR="00DC5B61" w:rsidRPr="00187DF5" w:rsidRDefault="00DC5B61" w:rsidP="00BA6830">
            <w:pPr>
              <w:tabs>
                <w:tab w:val="left" w:pos="851"/>
              </w:tabs>
              <w:suppressAutoHyphens/>
              <w:rPr>
                <w:rFonts w:asciiTheme="minorHAnsi" w:hAnsiTheme="minorHAnsi" w:cstheme="minorHAnsi"/>
              </w:rPr>
            </w:pPr>
          </w:p>
        </w:tc>
        <w:tc>
          <w:tcPr>
            <w:tcW w:w="1024" w:type="pct"/>
          </w:tcPr>
          <w:p w14:paraId="409D03CD" w14:textId="745E8BC7" w:rsidR="00AF6A6E" w:rsidRPr="00187DF5" w:rsidRDefault="00E830E6"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7(1), point (d)</w:t>
            </w:r>
          </w:p>
        </w:tc>
      </w:tr>
      <w:tr w:rsidR="00AF6A6E" w:rsidRPr="00187DF5" w14:paraId="16DE0E48" w14:textId="77777777" w:rsidTr="001C6B51">
        <w:trPr>
          <w:trHeight w:val="295"/>
        </w:trPr>
        <w:tc>
          <w:tcPr>
            <w:tcW w:w="461" w:type="pct"/>
            <w:vMerge/>
          </w:tcPr>
          <w:p w14:paraId="54E37610" w14:textId="77777777" w:rsidR="00AF6A6E" w:rsidRPr="00187DF5" w:rsidRDefault="00AF6A6E" w:rsidP="00264D88">
            <w:pPr>
              <w:tabs>
                <w:tab w:val="left" w:pos="851"/>
              </w:tabs>
              <w:suppressAutoHyphens/>
              <w:rPr>
                <w:rFonts w:asciiTheme="minorHAnsi" w:hAnsiTheme="minorHAnsi" w:cstheme="minorHAnsi"/>
                <w:bCs/>
              </w:rPr>
            </w:pPr>
          </w:p>
        </w:tc>
        <w:tc>
          <w:tcPr>
            <w:tcW w:w="754" w:type="pct"/>
            <w:vMerge/>
          </w:tcPr>
          <w:p w14:paraId="35351AA8" w14:textId="77777777" w:rsidR="00AF6A6E" w:rsidRPr="00187DF5" w:rsidRDefault="00AF6A6E" w:rsidP="00264D88">
            <w:pPr>
              <w:tabs>
                <w:tab w:val="left" w:pos="851"/>
              </w:tabs>
              <w:suppressAutoHyphens/>
              <w:rPr>
                <w:rFonts w:asciiTheme="minorHAnsi" w:hAnsiTheme="minorHAnsi" w:cstheme="minorHAnsi"/>
                <w:bCs/>
              </w:rPr>
            </w:pPr>
          </w:p>
        </w:tc>
        <w:tc>
          <w:tcPr>
            <w:tcW w:w="182" w:type="pct"/>
          </w:tcPr>
          <w:p w14:paraId="514C6683" w14:textId="63CDC2D0" w:rsidR="00AF6A6E" w:rsidRPr="00187DF5" w:rsidRDefault="00AF7C35" w:rsidP="00ED2BC9">
            <w:pPr>
              <w:tabs>
                <w:tab w:val="left" w:pos="851"/>
              </w:tabs>
              <w:suppressAutoHyphens/>
              <w:rPr>
                <w:rFonts w:asciiTheme="minorHAnsi" w:hAnsiTheme="minorHAnsi" w:cstheme="minorHAnsi"/>
              </w:rPr>
            </w:pPr>
            <w:r w:rsidRPr="00187DF5">
              <w:rPr>
                <w:rFonts w:asciiTheme="minorHAnsi" w:hAnsiTheme="minorHAnsi" w:cstheme="minorHAnsi"/>
              </w:rPr>
              <w:t>3</w:t>
            </w:r>
          </w:p>
        </w:tc>
        <w:tc>
          <w:tcPr>
            <w:tcW w:w="2579" w:type="pct"/>
          </w:tcPr>
          <w:p w14:paraId="659F45F0" w14:textId="77777777" w:rsidR="00DC5B61" w:rsidRPr="00187DF5" w:rsidRDefault="00DC5B61"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Personal history, including all the following, in respect of the nationality or nationalities held by the person, and of the person’s places of residence of the last 10 years: </w:t>
            </w:r>
          </w:p>
          <w:p w14:paraId="1899B804" w14:textId="77777777" w:rsidR="00DC5B61" w:rsidRPr="00187DF5" w:rsidRDefault="00DC5B61" w:rsidP="00BA6830">
            <w:pPr>
              <w:tabs>
                <w:tab w:val="left" w:pos="851"/>
              </w:tabs>
              <w:suppressAutoHyphens/>
              <w:rPr>
                <w:rFonts w:asciiTheme="minorHAnsi" w:hAnsiTheme="minorHAnsi" w:cstheme="minorHAnsi"/>
              </w:rPr>
            </w:pPr>
          </w:p>
          <w:p w14:paraId="7F382039" w14:textId="77777777" w:rsidR="00DC5B61" w:rsidRPr="00187DF5" w:rsidRDefault="00DC5B61"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(a) the absence of a criminal record in respect of convictions or the absence of penalties imposed under the applicable commercial law, insolvency law and financial services law, or in relation to anti-money laundering and counter-terrorist financing, to fraud or to professional liability through an official certificate or an equivalent document or, where such certificates </w:t>
            </w:r>
            <w:r w:rsidRPr="00187DF5">
              <w:rPr>
                <w:rFonts w:asciiTheme="minorHAnsi" w:hAnsiTheme="minorHAnsi" w:cstheme="minorHAnsi"/>
              </w:rPr>
              <w:lastRenderedPageBreak/>
              <w:t xml:space="preserve">do not exist, any reliable source of information concerning the absence of criminal convictions, investigations and proceedings; </w:t>
            </w:r>
          </w:p>
          <w:p w14:paraId="55E56D30" w14:textId="77777777" w:rsidR="00DC5B61" w:rsidRPr="00187DF5" w:rsidRDefault="00DC5B61" w:rsidP="00BA6830">
            <w:pPr>
              <w:tabs>
                <w:tab w:val="left" w:pos="851"/>
              </w:tabs>
              <w:suppressAutoHyphens/>
              <w:rPr>
                <w:rFonts w:asciiTheme="minorHAnsi" w:hAnsiTheme="minorHAnsi" w:cstheme="minorHAnsi"/>
              </w:rPr>
            </w:pPr>
          </w:p>
          <w:p w14:paraId="129412D6" w14:textId="77777777" w:rsidR="00DC5B61" w:rsidRPr="00187DF5" w:rsidRDefault="00DC5B61"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(b) information about refusal of registration, authorisation, membership or licence to carry out a trade, business or profession, or the withdrawal, revocation or termination of registration, authorisation, membership or licence, or expulsion by a regulatory or government body or by a professional body or association; </w:t>
            </w:r>
          </w:p>
          <w:p w14:paraId="7639BC78" w14:textId="77777777" w:rsidR="00DC5B61" w:rsidRPr="00187DF5" w:rsidRDefault="00DC5B61" w:rsidP="00BA6830">
            <w:pPr>
              <w:tabs>
                <w:tab w:val="left" w:pos="851"/>
              </w:tabs>
              <w:suppressAutoHyphens/>
              <w:rPr>
                <w:rFonts w:asciiTheme="minorHAnsi" w:hAnsiTheme="minorHAnsi" w:cstheme="minorHAnsi"/>
              </w:rPr>
            </w:pPr>
          </w:p>
          <w:p w14:paraId="4353EB83" w14:textId="77777777" w:rsidR="00DC5B61" w:rsidRPr="00187DF5" w:rsidRDefault="00DC5B61" w:rsidP="00BA6830">
            <w:pPr>
              <w:tabs>
                <w:tab w:val="left" w:pos="851"/>
              </w:tabs>
              <w:suppressAutoHyphens/>
              <w:rPr>
                <w:rFonts w:asciiTheme="minorHAnsi" w:hAnsiTheme="minorHAnsi" w:cstheme="minorHAnsi"/>
              </w:rPr>
            </w:pPr>
            <w:r w:rsidRPr="00187DF5">
              <w:rPr>
                <w:rFonts w:asciiTheme="minorHAnsi" w:hAnsiTheme="minorHAnsi" w:cstheme="minorHAnsi"/>
              </w:rPr>
              <w:t>(c) information about dismissal from employment or a position of trust, fiduciary relationship or similar situation, or the fact that the person was asked to resign from employment in such a position, excluding redundancies;</w:t>
            </w:r>
          </w:p>
          <w:p w14:paraId="6F15998D" w14:textId="77777777" w:rsidR="00DC5B61" w:rsidRPr="00187DF5" w:rsidRDefault="00DC5B61" w:rsidP="00BA6830">
            <w:pPr>
              <w:tabs>
                <w:tab w:val="left" w:pos="851"/>
              </w:tabs>
              <w:suppressAutoHyphens/>
              <w:rPr>
                <w:rFonts w:asciiTheme="minorHAnsi" w:hAnsiTheme="minorHAnsi" w:cstheme="minorHAnsi"/>
              </w:rPr>
            </w:pPr>
          </w:p>
          <w:p w14:paraId="330E6ED9" w14:textId="77777777" w:rsidR="00DC5B61" w:rsidRPr="00187DF5" w:rsidRDefault="00DC5B61"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(d) information about whether another competent authority has assessed the reputation of the person concerned, including the identity of that authority, the date of the assessment and the evidence of the outcome of that assessment; </w:t>
            </w:r>
          </w:p>
          <w:p w14:paraId="02A50440" w14:textId="77777777" w:rsidR="00DC5B61" w:rsidRPr="00187DF5" w:rsidRDefault="00DC5B61" w:rsidP="00BA6830">
            <w:pPr>
              <w:tabs>
                <w:tab w:val="left" w:pos="851"/>
              </w:tabs>
              <w:suppressAutoHyphens/>
              <w:rPr>
                <w:rFonts w:asciiTheme="minorHAnsi" w:hAnsiTheme="minorHAnsi" w:cstheme="minorHAnsi"/>
              </w:rPr>
            </w:pPr>
          </w:p>
          <w:p w14:paraId="6ED7D9AC" w14:textId="77777777" w:rsidR="00AF6A6E" w:rsidRPr="00187DF5" w:rsidRDefault="00DC5B61" w:rsidP="00BA6830">
            <w:pPr>
              <w:tabs>
                <w:tab w:val="left" w:pos="851"/>
              </w:tabs>
              <w:suppressAutoHyphens/>
              <w:rPr>
                <w:rFonts w:asciiTheme="minorHAnsi" w:hAnsiTheme="minorHAnsi" w:cstheme="minorHAnsi"/>
              </w:rPr>
            </w:pPr>
            <w:r w:rsidRPr="00187DF5">
              <w:rPr>
                <w:rFonts w:asciiTheme="minorHAnsi" w:hAnsiTheme="minorHAnsi" w:cstheme="minorHAnsi"/>
              </w:rPr>
              <w:t>(e) information about whether an authority from another, non-financial, sector has assessed the individual, person concerned, including the identity of that authority, the date of the assessment and evidence of the outcome of that assessment;</w:t>
            </w:r>
          </w:p>
          <w:p w14:paraId="7B05945D" w14:textId="4BBF3D71" w:rsidR="00721A3B" w:rsidRPr="00187DF5" w:rsidRDefault="00721A3B" w:rsidP="00BA6830">
            <w:pPr>
              <w:tabs>
                <w:tab w:val="left" w:pos="851"/>
              </w:tabs>
              <w:suppressAutoHyphens/>
              <w:rPr>
                <w:rFonts w:asciiTheme="minorHAnsi" w:hAnsiTheme="minorHAnsi" w:cstheme="minorHAnsi"/>
              </w:rPr>
            </w:pPr>
          </w:p>
        </w:tc>
        <w:tc>
          <w:tcPr>
            <w:tcW w:w="1024" w:type="pct"/>
          </w:tcPr>
          <w:p w14:paraId="2019BFC1" w14:textId="342F2103" w:rsidR="00AF6A6E" w:rsidRPr="00187DF5" w:rsidRDefault="00E830E6" w:rsidP="00D9070B">
            <w:pPr>
              <w:tabs>
                <w:tab w:val="left" w:pos="851"/>
              </w:tabs>
              <w:suppressAutoHyphens/>
              <w:rPr>
                <w:rFonts w:asciiTheme="minorHAnsi" w:hAnsiTheme="minorHAnsi" w:cstheme="minorHAnsi"/>
                <w:bCs/>
              </w:rPr>
            </w:pPr>
            <w:r w:rsidRPr="00187DF5">
              <w:rPr>
                <w:rFonts w:asciiTheme="minorHAnsi" w:hAnsiTheme="minorHAnsi" w:cstheme="minorHAnsi"/>
                <w:bCs/>
              </w:rPr>
              <w:lastRenderedPageBreak/>
              <w:t>Article 7(1), point (e)</w:t>
            </w:r>
          </w:p>
        </w:tc>
      </w:tr>
      <w:tr w:rsidR="00AF6A6E" w:rsidRPr="00187DF5" w14:paraId="76B6F108" w14:textId="77777777" w:rsidTr="001C6B51">
        <w:trPr>
          <w:trHeight w:val="295"/>
        </w:trPr>
        <w:tc>
          <w:tcPr>
            <w:tcW w:w="461" w:type="pct"/>
            <w:vMerge/>
          </w:tcPr>
          <w:p w14:paraId="5FD6985A" w14:textId="77777777" w:rsidR="00AF6A6E" w:rsidRPr="00187DF5" w:rsidRDefault="00AF6A6E" w:rsidP="00264D88">
            <w:pPr>
              <w:tabs>
                <w:tab w:val="left" w:pos="851"/>
              </w:tabs>
              <w:suppressAutoHyphens/>
              <w:rPr>
                <w:rFonts w:asciiTheme="minorHAnsi" w:hAnsiTheme="minorHAnsi" w:cstheme="minorHAnsi"/>
                <w:bCs/>
              </w:rPr>
            </w:pPr>
          </w:p>
        </w:tc>
        <w:tc>
          <w:tcPr>
            <w:tcW w:w="754" w:type="pct"/>
            <w:vMerge/>
          </w:tcPr>
          <w:p w14:paraId="469F9760" w14:textId="77777777" w:rsidR="00AF6A6E" w:rsidRPr="00187DF5" w:rsidRDefault="00AF6A6E" w:rsidP="00264D88">
            <w:pPr>
              <w:tabs>
                <w:tab w:val="left" w:pos="851"/>
              </w:tabs>
              <w:suppressAutoHyphens/>
              <w:rPr>
                <w:rFonts w:asciiTheme="minorHAnsi" w:hAnsiTheme="minorHAnsi" w:cstheme="minorHAnsi"/>
                <w:bCs/>
              </w:rPr>
            </w:pPr>
          </w:p>
        </w:tc>
        <w:tc>
          <w:tcPr>
            <w:tcW w:w="182" w:type="pct"/>
          </w:tcPr>
          <w:p w14:paraId="737F202E" w14:textId="67B79E45" w:rsidR="00AF6A6E" w:rsidRPr="00187DF5" w:rsidRDefault="00AF7C35" w:rsidP="00ED2BC9">
            <w:pPr>
              <w:tabs>
                <w:tab w:val="left" w:pos="851"/>
              </w:tabs>
              <w:suppressAutoHyphens/>
              <w:rPr>
                <w:rFonts w:asciiTheme="minorHAnsi" w:hAnsiTheme="minorHAnsi" w:cstheme="minorHAnsi"/>
              </w:rPr>
            </w:pPr>
            <w:r w:rsidRPr="00187DF5">
              <w:rPr>
                <w:rFonts w:asciiTheme="minorHAnsi" w:hAnsiTheme="minorHAnsi" w:cstheme="minorHAnsi"/>
              </w:rPr>
              <w:t>4</w:t>
            </w:r>
          </w:p>
        </w:tc>
        <w:tc>
          <w:tcPr>
            <w:tcW w:w="2579" w:type="pct"/>
          </w:tcPr>
          <w:p w14:paraId="706C4EDC" w14:textId="77777777" w:rsidR="00AF6A6E" w:rsidRPr="00187DF5" w:rsidRDefault="00721A3B" w:rsidP="00BA6830">
            <w:pPr>
              <w:tabs>
                <w:tab w:val="left" w:pos="851"/>
              </w:tabs>
              <w:suppressAutoHyphens/>
              <w:rPr>
                <w:rFonts w:asciiTheme="minorHAnsi" w:hAnsiTheme="minorHAnsi" w:cstheme="minorHAnsi"/>
              </w:rPr>
            </w:pPr>
            <w:r w:rsidRPr="00187DF5">
              <w:rPr>
                <w:rFonts w:asciiTheme="minorHAnsi" w:hAnsiTheme="minorHAnsi" w:cstheme="minorHAnsi"/>
              </w:rPr>
              <w:t>Description of all financial and non-financial interests with person indicated which would materially affect the perceived trustworthiness of the member</w:t>
            </w:r>
          </w:p>
          <w:p w14:paraId="6F026A89" w14:textId="43829861" w:rsidR="00721A3B" w:rsidRPr="00187DF5" w:rsidRDefault="00721A3B" w:rsidP="00BA6830">
            <w:pPr>
              <w:tabs>
                <w:tab w:val="left" w:pos="851"/>
              </w:tabs>
              <w:suppressAutoHyphens/>
              <w:rPr>
                <w:rFonts w:asciiTheme="minorHAnsi" w:hAnsiTheme="minorHAnsi" w:cstheme="minorHAnsi"/>
              </w:rPr>
            </w:pPr>
          </w:p>
        </w:tc>
        <w:tc>
          <w:tcPr>
            <w:tcW w:w="1024" w:type="pct"/>
          </w:tcPr>
          <w:p w14:paraId="4ABE0447" w14:textId="19EB18BF" w:rsidR="00AF6A6E" w:rsidRPr="00187DF5" w:rsidRDefault="00E830E6"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7(1), point (f)</w:t>
            </w:r>
          </w:p>
        </w:tc>
      </w:tr>
      <w:tr w:rsidR="00AF6A6E" w:rsidRPr="00187DF5" w14:paraId="3DC9EE92" w14:textId="77777777" w:rsidTr="001C6B51">
        <w:trPr>
          <w:trHeight w:val="295"/>
        </w:trPr>
        <w:tc>
          <w:tcPr>
            <w:tcW w:w="461" w:type="pct"/>
            <w:vMerge/>
          </w:tcPr>
          <w:p w14:paraId="6349A68E" w14:textId="77777777" w:rsidR="00AF6A6E" w:rsidRPr="00187DF5" w:rsidRDefault="00AF6A6E" w:rsidP="00264D88">
            <w:pPr>
              <w:tabs>
                <w:tab w:val="left" w:pos="851"/>
              </w:tabs>
              <w:suppressAutoHyphens/>
              <w:rPr>
                <w:rFonts w:asciiTheme="minorHAnsi" w:hAnsiTheme="minorHAnsi" w:cstheme="minorHAnsi"/>
                <w:bCs/>
              </w:rPr>
            </w:pPr>
          </w:p>
        </w:tc>
        <w:tc>
          <w:tcPr>
            <w:tcW w:w="754" w:type="pct"/>
            <w:vMerge/>
          </w:tcPr>
          <w:p w14:paraId="1B879019" w14:textId="77777777" w:rsidR="00AF6A6E" w:rsidRPr="00187DF5" w:rsidRDefault="00AF6A6E" w:rsidP="00264D88">
            <w:pPr>
              <w:tabs>
                <w:tab w:val="left" w:pos="851"/>
              </w:tabs>
              <w:suppressAutoHyphens/>
              <w:rPr>
                <w:rFonts w:asciiTheme="minorHAnsi" w:hAnsiTheme="minorHAnsi" w:cstheme="minorHAnsi"/>
                <w:bCs/>
              </w:rPr>
            </w:pPr>
          </w:p>
        </w:tc>
        <w:tc>
          <w:tcPr>
            <w:tcW w:w="182" w:type="pct"/>
          </w:tcPr>
          <w:p w14:paraId="3AAFC1E2" w14:textId="0A3FAED0" w:rsidR="00AF6A6E" w:rsidRPr="00187DF5" w:rsidRDefault="00AF7C35" w:rsidP="00ED2BC9">
            <w:pPr>
              <w:tabs>
                <w:tab w:val="left" w:pos="851"/>
              </w:tabs>
              <w:suppressAutoHyphens/>
              <w:rPr>
                <w:rFonts w:asciiTheme="minorHAnsi" w:hAnsiTheme="minorHAnsi" w:cstheme="minorHAnsi"/>
              </w:rPr>
            </w:pPr>
            <w:r w:rsidRPr="00187DF5">
              <w:rPr>
                <w:rFonts w:asciiTheme="minorHAnsi" w:hAnsiTheme="minorHAnsi" w:cstheme="minorHAnsi"/>
              </w:rPr>
              <w:t>5</w:t>
            </w:r>
          </w:p>
        </w:tc>
        <w:tc>
          <w:tcPr>
            <w:tcW w:w="2579" w:type="pct"/>
          </w:tcPr>
          <w:p w14:paraId="15A4F12E" w14:textId="77777777" w:rsidR="00AF6A6E" w:rsidRPr="00187DF5" w:rsidRDefault="00721A3B" w:rsidP="00BA6830">
            <w:pPr>
              <w:tabs>
                <w:tab w:val="left" w:pos="851"/>
              </w:tabs>
              <w:suppressAutoHyphens/>
              <w:rPr>
                <w:rFonts w:asciiTheme="minorHAnsi" w:hAnsiTheme="minorHAnsi" w:cstheme="minorHAnsi"/>
              </w:rPr>
            </w:pPr>
            <w:r w:rsidRPr="00187DF5">
              <w:rPr>
                <w:rFonts w:asciiTheme="minorHAnsi" w:hAnsiTheme="minorHAnsi" w:cstheme="minorHAnsi"/>
              </w:rPr>
              <w:t>Information on time commitment</w:t>
            </w:r>
          </w:p>
          <w:p w14:paraId="03ADDACA" w14:textId="72AD5F3C" w:rsidR="00721A3B" w:rsidRPr="00187DF5" w:rsidRDefault="00721A3B" w:rsidP="00BA6830">
            <w:pPr>
              <w:tabs>
                <w:tab w:val="left" w:pos="851"/>
              </w:tabs>
              <w:suppressAutoHyphens/>
              <w:rPr>
                <w:rFonts w:asciiTheme="minorHAnsi" w:hAnsiTheme="minorHAnsi" w:cstheme="minorHAnsi"/>
              </w:rPr>
            </w:pPr>
          </w:p>
        </w:tc>
        <w:tc>
          <w:tcPr>
            <w:tcW w:w="1024" w:type="pct"/>
          </w:tcPr>
          <w:p w14:paraId="3FAF2923" w14:textId="1C25DD8A" w:rsidR="00AF6A6E" w:rsidRPr="00187DF5" w:rsidRDefault="00E830E6"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7(1), point (g)</w:t>
            </w:r>
          </w:p>
        </w:tc>
      </w:tr>
      <w:tr w:rsidR="00AF6A6E" w:rsidRPr="00187DF5" w14:paraId="0D200C60" w14:textId="77777777" w:rsidTr="001C6B51">
        <w:trPr>
          <w:trHeight w:val="295"/>
        </w:trPr>
        <w:tc>
          <w:tcPr>
            <w:tcW w:w="461" w:type="pct"/>
            <w:vMerge/>
          </w:tcPr>
          <w:p w14:paraId="06D21C20" w14:textId="77777777" w:rsidR="00AF6A6E" w:rsidRPr="00187DF5" w:rsidRDefault="00AF6A6E" w:rsidP="00264D88">
            <w:pPr>
              <w:tabs>
                <w:tab w:val="left" w:pos="851"/>
              </w:tabs>
              <w:suppressAutoHyphens/>
              <w:rPr>
                <w:rFonts w:asciiTheme="minorHAnsi" w:hAnsiTheme="minorHAnsi" w:cstheme="minorHAnsi"/>
                <w:bCs/>
              </w:rPr>
            </w:pPr>
          </w:p>
        </w:tc>
        <w:tc>
          <w:tcPr>
            <w:tcW w:w="754" w:type="pct"/>
            <w:vMerge/>
          </w:tcPr>
          <w:p w14:paraId="458DBD3C" w14:textId="77777777" w:rsidR="00AF6A6E" w:rsidRPr="00187DF5" w:rsidRDefault="00AF6A6E" w:rsidP="00264D88">
            <w:pPr>
              <w:tabs>
                <w:tab w:val="left" w:pos="851"/>
              </w:tabs>
              <w:suppressAutoHyphens/>
              <w:rPr>
                <w:rFonts w:asciiTheme="minorHAnsi" w:hAnsiTheme="minorHAnsi" w:cstheme="minorHAnsi"/>
                <w:bCs/>
              </w:rPr>
            </w:pPr>
          </w:p>
        </w:tc>
        <w:tc>
          <w:tcPr>
            <w:tcW w:w="182" w:type="pct"/>
          </w:tcPr>
          <w:p w14:paraId="69A176D1" w14:textId="48220AB3" w:rsidR="00AF6A6E" w:rsidRPr="00187DF5" w:rsidRDefault="00AF7C35" w:rsidP="00ED2BC9">
            <w:pPr>
              <w:tabs>
                <w:tab w:val="left" w:pos="851"/>
              </w:tabs>
              <w:suppressAutoHyphens/>
              <w:rPr>
                <w:rFonts w:asciiTheme="minorHAnsi" w:hAnsiTheme="minorHAnsi" w:cstheme="minorHAnsi"/>
              </w:rPr>
            </w:pPr>
            <w:r w:rsidRPr="00187DF5">
              <w:rPr>
                <w:rFonts w:asciiTheme="minorHAnsi" w:hAnsiTheme="minorHAnsi" w:cstheme="minorHAnsi"/>
              </w:rPr>
              <w:t>6</w:t>
            </w:r>
          </w:p>
        </w:tc>
        <w:tc>
          <w:tcPr>
            <w:tcW w:w="2579" w:type="pct"/>
          </w:tcPr>
          <w:p w14:paraId="6ABCBDFE" w14:textId="77777777" w:rsidR="00AF6A6E" w:rsidRPr="00187DF5" w:rsidRDefault="00721A3B" w:rsidP="00BA6830">
            <w:pPr>
              <w:tabs>
                <w:tab w:val="left" w:pos="851"/>
              </w:tabs>
              <w:suppressAutoHyphens/>
              <w:rPr>
                <w:rFonts w:asciiTheme="minorHAnsi" w:hAnsiTheme="minorHAnsi" w:cstheme="minorHAnsi"/>
              </w:rPr>
            </w:pPr>
            <w:r w:rsidRPr="00187DF5">
              <w:rPr>
                <w:rFonts w:asciiTheme="minorHAnsi" w:hAnsiTheme="minorHAnsi" w:cstheme="minorHAnsi"/>
              </w:rPr>
              <w:t>Results of any suitability assessment of each member of the management board performed by the applicant and statement of the collective suitability of the management body</w:t>
            </w:r>
          </w:p>
          <w:p w14:paraId="72582FD3" w14:textId="10F50FA3" w:rsidR="00721A3B" w:rsidRPr="00187DF5" w:rsidRDefault="00721A3B" w:rsidP="00BA6830">
            <w:pPr>
              <w:tabs>
                <w:tab w:val="left" w:pos="851"/>
              </w:tabs>
              <w:suppressAutoHyphens/>
              <w:rPr>
                <w:rFonts w:asciiTheme="minorHAnsi" w:hAnsiTheme="minorHAnsi" w:cstheme="minorHAnsi"/>
              </w:rPr>
            </w:pPr>
          </w:p>
        </w:tc>
        <w:tc>
          <w:tcPr>
            <w:tcW w:w="1024" w:type="pct"/>
          </w:tcPr>
          <w:p w14:paraId="3C2FB42E" w14:textId="6A5AF812" w:rsidR="00AF6A6E" w:rsidRPr="00187DF5" w:rsidRDefault="00E830E6"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7(2) and (3)</w:t>
            </w:r>
          </w:p>
        </w:tc>
      </w:tr>
      <w:tr w:rsidR="006840A7" w:rsidRPr="00187DF5" w14:paraId="56A24A9B" w14:textId="77777777" w:rsidTr="00B66F0F">
        <w:trPr>
          <w:trHeight w:val="844"/>
        </w:trPr>
        <w:tc>
          <w:tcPr>
            <w:tcW w:w="461" w:type="pct"/>
            <w:vMerge w:val="restart"/>
          </w:tcPr>
          <w:p w14:paraId="24F62952" w14:textId="2B15079C" w:rsidR="006840A7" w:rsidRPr="00187DF5" w:rsidRDefault="006840A7" w:rsidP="00264D88">
            <w:pPr>
              <w:tabs>
                <w:tab w:val="left" w:pos="851"/>
              </w:tabs>
              <w:suppressAutoHyphens/>
              <w:rPr>
                <w:rFonts w:asciiTheme="minorHAnsi" w:hAnsiTheme="minorHAnsi" w:cstheme="minorHAnsi"/>
                <w:bCs/>
              </w:rPr>
            </w:pPr>
            <w:r w:rsidRPr="00187DF5">
              <w:rPr>
                <w:rFonts w:asciiTheme="minorHAnsi" w:hAnsiTheme="minorHAnsi" w:cstheme="minorHAnsi"/>
                <w:bCs/>
              </w:rPr>
              <w:t>7</w:t>
            </w:r>
          </w:p>
        </w:tc>
        <w:tc>
          <w:tcPr>
            <w:tcW w:w="754" w:type="pct"/>
            <w:vMerge w:val="restart"/>
          </w:tcPr>
          <w:p w14:paraId="129BE531" w14:textId="1A1757E3" w:rsidR="006840A7" w:rsidRPr="00187DF5" w:rsidRDefault="006840A7" w:rsidP="00264D88">
            <w:pPr>
              <w:tabs>
                <w:tab w:val="left" w:pos="851"/>
              </w:tabs>
              <w:suppressAutoHyphens/>
              <w:rPr>
                <w:rFonts w:asciiTheme="minorHAnsi" w:hAnsiTheme="minorHAnsi" w:cstheme="minorHAnsi"/>
                <w:bCs/>
              </w:rPr>
            </w:pPr>
            <w:r w:rsidRPr="00187DF5">
              <w:rPr>
                <w:rFonts w:asciiTheme="minorHAnsi" w:hAnsiTheme="minorHAnsi" w:cstheme="minorHAnsi"/>
                <w:bCs/>
              </w:rPr>
              <w:t xml:space="preserve">Shareholders and members with direct and indirect qualifying holdings in </w:t>
            </w:r>
            <w:r w:rsidRPr="00187DF5">
              <w:rPr>
                <w:rFonts w:asciiTheme="minorHAnsi" w:hAnsiTheme="minorHAnsi" w:cstheme="minorHAnsi"/>
                <w:bCs/>
              </w:rPr>
              <w:lastRenderedPageBreak/>
              <w:t>the applicant: information on their sufficiently good repute</w:t>
            </w:r>
          </w:p>
        </w:tc>
        <w:tc>
          <w:tcPr>
            <w:tcW w:w="3785" w:type="pct"/>
            <w:gridSpan w:val="3"/>
          </w:tcPr>
          <w:p w14:paraId="2AA9FED7" w14:textId="1EB0C5E2" w:rsidR="006840A7" w:rsidRPr="00187DF5" w:rsidRDefault="00BF3C49" w:rsidP="00D9070B">
            <w:pPr>
              <w:tabs>
                <w:tab w:val="left" w:pos="851"/>
              </w:tabs>
              <w:suppressAutoHyphens/>
              <w:rPr>
                <w:rFonts w:asciiTheme="minorHAnsi" w:hAnsiTheme="minorHAnsi" w:cstheme="minorHAnsi"/>
                <w:bCs/>
              </w:rPr>
            </w:pPr>
            <w:r w:rsidRPr="00187DF5">
              <w:rPr>
                <w:rFonts w:asciiTheme="minorHAnsi" w:hAnsiTheme="minorHAnsi" w:cstheme="minorHAnsi"/>
                <w:bCs/>
              </w:rPr>
              <w:lastRenderedPageBreak/>
              <w:t>Information included in fields 7.1–7.3 to be submitted for each shareholder or member with direct or indirect qualifying holdings in the applicant</w:t>
            </w:r>
          </w:p>
        </w:tc>
      </w:tr>
      <w:tr w:rsidR="006840A7" w:rsidRPr="00187DF5" w14:paraId="73B6E7A6" w14:textId="77777777" w:rsidTr="001C6B51">
        <w:trPr>
          <w:trHeight w:val="843"/>
        </w:trPr>
        <w:tc>
          <w:tcPr>
            <w:tcW w:w="461" w:type="pct"/>
            <w:vMerge/>
          </w:tcPr>
          <w:p w14:paraId="1BD93CBF" w14:textId="77777777" w:rsidR="006840A7" w:rsidRPr="00187DF5" w:rsidRDefault="006840A7" w:rsidP="00264D88">
            <w:pPr>
              <w:tabs>
                <w:tab w:val="left" w:pos="851"/>
              </w:tabs>
              <w:suppressAutoHyphens/>
              <w:rPr>
                <w:rFonts w:asciiTheme="minorHAnsi" w:hAnsiTheme="minorHAnsi" w:cstheme="minorHAnsi"/>
                <w:bCs/>
              </w:rPr>
            </w:pPr>
          </w:p>
        </w:tc>
        <w:tc>
          <w:tcPr>
            <w:tcW w:w="754" w:type="pct"/>
            <w:vMerge/>
          </w:tcPr>
          <w:p w14:paraId="77FC34BD" w14:textId="77777777" w:rsidR="006840A7" w:rsidRPr="00187DF5" w:rsidRDefault="006840A7" w:rsidP="00264D88">
            <w:pPr>
              <w:tabs>
                <w:tab w:val="left" w:pos="851"/>
              </w:tabs>
              <w:suppressAutoHyphens/>
              <w:rPr>
                <w:rFonts w:asciiTheme="minorHAnsi" w:hAnsiTheme="minorHAnsi" w:cstheme="minorHAnsi"/>
                <w:bCs/>
              </w:rPr>
            </w:pPr>
          </w:p>
        </w:tc>
        <w:tc>
          <w:tcPr>
            <w:tcW w:w="182" w:type="pct"/>
          </w:tcPr>
          <w:p w14:paraId="21803032" w14:textId="346A9A92" w:rsidR="006840A7" w:rsidRPr="00187DF5" w:rsidRDefault="00BF3C49" w:rsidP="00ED2BC9">
            <w:pPr>
              <w:tabs>
                <w:tab w:val="left" w:pos="851"/>
              </w:tabs>
              <w:suppressAutoHyphens/>
              <w:rPr>
                <w:rFonts w:asciiTheme="minorHAnsi" w:hAnsiTheme="minorHAnsi" w:cstheme="minorHAnsi"/>
              </w:rPr>
            </w:pPr>
            <w:r w:rsidRPr="00187DF5">
              <w:rPr>
                <w:rFonts w:asciiTheme="minorHAnsi" w:hAnsiTheme="minorHAnsi" w:cstheme="minorHAnsi"/>
              </w:rPr>
              <w:t>1</w:t>
            </w:r>
          </w:p>
        </w:tc>
        <w:tc>
          <w:tcPr>
            <w:tcW w:w="2579" w:type="pct"/>
          </w:tcPr>
          <w:p w14:paraId="3002BD94" w14:textId="77777777" w:rsidR="006840A7" w:rsidRPr="00187DF5" w:rsidRDefault="00BF3C49"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Identification of shareholders and members: A chart setting out the holding structure of the applicant with breakdown of its capital and </w:t>
            </w:r>
            <w:r w:rsidRPr="00187DF5">
              <w:rPr>
                <w:rFonts w:asciiTheme="minorHAnsi" w:hAnsiTheme="minorHAnsi" w:cstheme="minorHAnsi"/>
              </w:rPr>
              <w:lastRenderedPageBreak/>
              <w:t>voting rights and the names of the shareholders or members with qualifying holdings</w:t>
            </w:r>
          </w:p>
          <w:p w14:paraId="4DC5B99E" w14:textId="126D0867" w:rsidR="00D92A3B" w:rsidRPr="00187DF5" w:rsidRDefault="00D92A3B" w:rsidP="00BA6830">
            <w:pPr>
              <w:tabs>
                <w:tab w:val="left" w:pos="851"/>
              </w:tabs>
              <w:suppressAutoHyphens/>
              <w:rPr>
                <w:rFonts w:asciiTheme="minorHAnsi" w:hAnsiTheme="minorHAnsi" w:cstheme="minorHAnsi"/>
              </w:rPr>
            </w:pPr>
          </w:p>
        </w:tc>
        <w:tc>
          <w:tcPr>
            <w:tcW w:w="1024" w:type="pct"/>
          </w:tcPr>
          <w:p w14:paraId="356EB8DE" w14:textId="0C7DA47C" w:rsidR="006840A7" w:rsidRPr="00187DF5" w:rsidRDefault="00BF3C49" w:rsidP="00D9070B">
            <w:pPr>
              <w:tabs>
                <w:tab w:val="left" w:pos="851"/>
              </w:tabs>
              <w:suppressAutoHyphens/>
              <w:rPr>
                <w:rFonts w:asciiTheme="minorHAnsi" w:hAnsiTheme="minorHAnsi" w:cstheme="minorHAnsi"/>
                <w:bCs/>
              </w:rPr>
            </w:pPr>
            <w:r w:rsidRPr="00187DF5">
              <w:rPr>
                <w:rFonts w:asciiTheme="minorHAnsi" w:hAnsiTheme="minorHAnsi" w:cstheme="minorHAnsi"/>
                <w:bCs/>
              </w:rPr>
              <w:lastRenderedPageBreak/>
              <w:t>Article 8, point (a)</w:t>
            </w:r>
          </w:p>
        </w:tc>
      </w:tr>
      <w:tr w:rsidR="006840A7" w:rsidRPr="00187DF5" w14:paraId="19DB1756" w14:textId="77777777" w:rsidTr="001C6B51">
        <w:trPr>
          <w:trHeight w:val="843"/>
        </w:trPr>
        <w:tc>
          <w:tcPr>
            <w:tcW w:w="461" w:type="pct"/>
            <w:vMerge/>
          </w:tcPr>
          <w:p w14:paraId="4AE1C4B0" w14:textId="77777777" w:rsidR="006840A7" w:rsidRPr="00187DF5" w:rsidRDefault="006840A7" w:rsidP="00264D88">
            <w:pPr>
              <w:tabs>
                <w:tab w:val="left" w:pos="851"/>
              </w:tabs>
              <w:suppressAutoHyphens/>
              <w:rPr>
                <w:rFonts w:asciiTheme="minorHAnsi" w:hAnsiTheme="minorHAnsi" w:cstheme="minorHAnsi"/>
                <w:bCs/>
              </w:rPr>
            </w:pPr>
          </w:p>
        </w:tc>
        <w:tc>
          <w:tcPr>
            <w:tcW w:w="754" w:type="pct"/>
            <w:vMerge/>
          </w:tcPr>
          <w:p w14:paraId="524377AB" w14:textId="77777777" w:rsidR="006840A7" w:rsidRPr="00187DF5" w:rsidRDefault="006840A7" w:rsidP="00264D88">
            <w:pPr>
              <w:tabs>
                <w:tab w:val="left" w:pos="851"/>
              </w:tabs>
              <w:suppressAutoHyphens/>
              <w:rPr>
                <w:rFonts w:asciiTheme="minorHAnsi" w:hAnsiTheme="minorHAnsi" w:cstheme="minorHAnsi"/>
                <w:bCs/>
              </w:rPr>
            </w:pPr>
          </w:p>
        </w:tc>
        <w:tc>
          <w:tcPr>
            <w:tcW w:w="182" w:type="pct"/>
          </w:tcPr>
          <w:p w14:paraId="0152ABE6" w14:textId="78B8A96E" w:rsidR="006840A7" w:rsidRPr="00187DF5" w:rsidRDefault="00BF3C49" w:rsidP="00ED2BC9">
            <w:pPr>
              <w:tabs>
                <w:tab w:val="left" w:pos="851"/>
              </w:tabs>
              <w:suppressAutoHyphens/>
              <w:rPr>
                <w:rFonts w:asciiTheme="minorHAnsi" w:hAnsiTheme="minorHAnsi" w:cstheme="minorHAnsi"/>
              </w:rPr>
            </w:pPr>
            <w:r w:rsidRPr="00187DF5">
              <w:rPr>
                <w:rFonts w:asciiTheme="minorHAnsi" w:hAnsiTheme="minorHAnsi" w:cstheme="minorHAnsi"/>
              </w:rPr>
              <w:t>2</w:t>
            </w:r>
          </w:p>
        </w:tc>
        <w:tc>
          <w:tcPr>
            <w:tcW w:w="2579" w:type="pct"/>
          </w:tcPr>
          <w:p w14:paraId="2FEE75B1" w14:textId="77777777" w:rsidR="006840A7" w:rsidRPr="00187DF5" w:rsidRDefault="00D92A3B" w:rsidP="00BA6830">
            <w:pPr>
              <w:tabs>
                <w:tab w:val="left" w:pos="851"/>
              </w:tabs>
              <w:suppressAutoHyphens/>
              <w:rPr>
                <w:rFonts w:asciiTheme="minorHAnsi" w:hAnsiTheme="minorHAnsi" w:cstheme="minorHAnsi"/>
              </w:rPr>
            </w:pPr>
            <w:r w:rsidRPr="00187DF5">
              <w:rPr>
                <w:rFonts w:asciiTheme="minorHAnsi" w:hAnsiTheme="minorHAnsi" w:cstheme="minorHAnsi"/>
              </w:rPr>
              <w:t>Does the holding structure of the applicant include shareholders acting in concert</w:t>
            </w:r>
          </w:p>
          <w:p w14:paraId="4613639A" w14:textId="77777777" w:rsidR="00D92A3B" w:rsidRPr="00187DF5" w:rsidRDefault="00D92A3B" w:rsidP="00BA6830">
            <w:pPr>
              <w:tabs>
                <w:tab w:val="left" w:pos="851"/>
              </w:tabs>
              <w:suppressAutoHyphens/>
              <w:rPr>
                <w:rFonts w:asciiTheme="minorHAnsi" w:hAnsiTheme="minorHAnsi" w:cstheme="minorHAnsi"/>
              </w:rPr>
            </w:pPr>
          </w:p>
          <w:p w14:paraId="2C262C30" w14:textId="77777777" w:rsidR="00D92A3B" w:rsidRDefault="006653FE" w:rsidP="00D92A3B">
            <w:pPr>
              <w:pStyle w:val="CommentText"/>
              <w:rPr>
                <w:rFonts w:asciiTheme="minorHAnsi" w:hAnsiTheme="minorHAnsi" w:cstheme="minorHAnsi"/>
                <w:sz w:val="22"/>
                <w:szCs w:val="22"/>
              </w:rPr>
            </w:pPr>
            <w:sdt>
              <w:sdtPr>
                <w:rPr>
                  <w:rFonts w:asciiTheme="minorHAnsi" w:hAnsiTheme="minorHAnsi" w:cstheme="minorHAnsi"/>
                  <w:sz w:val="22"/>
                  <w:szCs w:val="22"/>
                </w:rPr>
                <w:id w:val="-186064527"/>
                <w14:checkbox>
                  <w14:checked w14:val="0"/>
                  <w14:checkedState w14:val="2612" w14:font="MS Gothic"/>
                  <w14:uncheckedState w14:val="2610" w14:font="MS Gothic"/>
                </w14:checkbox>
              </w:sdtPr>
              <w:sdtEndPr/>
              <w:sdtContent>
                <w:r w:rsidR="00D92A3B" w:rsidRPr="00187DF5">
                  <w:rPr>
                    <w:rFonts w:ascii="Segoe UI Symbol" w:eastAsia="MS Gothic" w:hAnsi="Segoe UI Symbol" w:cs="Segoe UI Symbol"/>
                    <w:sz w:val="22"/>
                    <w:szCs w:val="22"/>
                  </w:rPr>
                  <w:t>☐</w:t>
                </w:r>
              </w:sdtContent>
            </w:sdt>
            <w:r w:rsidR="00D92A3B" w:rsidRPr="00187DF5">
              <w:rPr>
                <w:rFonts w:asciiTheme="minorHAnsi" w:hAnsiTheme="minorHAnsi" w:cstheme="minorHAnsi"/>
                <w:sz w:val="22"/>
                <w:szCs w:val="22"/>
              </w:rPr>
              <w:t xml:space="preserve">  Yes</w:t>
            </w:r>
          </w:p>
          <w:p w14:paraId="43C1B592" w14:textId="77777777" w:rsidR="008D2BE6" w:rsidRPr="00187DF5" w:rsidRDefault="008D2BE6" w:rsidP="00D92A3B">
            <w:pPr>
              <w:pStyle w:val="CommentText"/>
              <w:rPr>
                <w:rFonts w:asciiTheme="minorHAnsi" w:hAnsiTheme="minorHAnsi" w:cstheme="minorHAnsi"/>
                <w:sz w:val="22"/>
                <w:szCs w:val="22"/>
              </w:rPr>
            </w:pPr>
          </w:p>
          <w:p w14:paraId="4F79F7D7" w14:textId="77777777" w:rsidR="00D92A3B" w:rsidRPr="00187DF5" w:rsidRDefault="006653FE" w:rsidP="00D92A3B">
            <w:pPr>
              <w:pStyle w:val="CommentText"/>
              <w:rPr>
                <w:rFonts w:asciiTheme="minorHAnsi" w:hAnsiTheme="minorHAnsi" w:cstheme="minorHAnsi"/>
                <w:sz w:val="22"/>
                <w:szCs w:val="22"/>
              </w:rPr>
            </w:pPr>
            <w:sdt>
              <w:sdtPr>
                <w:rPr>
                  <w:rFonts w:asciiTheme="minorHAnsi" w:hAnsiTheme="minorHAnsi" w:cstheme="minorHAnsi"/>
                  <w:sz w:val="22"/>
                  <w:szCs w:val="22"/>
                </w:rPr>
                <w:id w:val="460931918"/>
                <w14:checkbox>
                  <w14:checked w14:val="0"/>
                  <w14:checkedState w14:val="2612" w14:font="MS Gothic"/>
                  <w14:uncheckedState w14:val="2610" w14:font="MS Gothic"/>
                </w14:checkbox>
              </w:sdtPr>
              <w:sdtEndPr/>
              <w:sdtContent>
                <w:r w:rsidR="00D92A3B" w:rsidRPr="00187DF5">
                  <w:rPr>
                    <w:rFonts w:ascii="Segoe UI Symbol" w:eastAsia="MS Gothic" w:hAnsi="Segoe UI Symbol" w:cs="Segoe UI Symbol"/>
                    <w:sz w:val="22"/>
                    <w:szCs w:val="22"/>
                  </w:rPr>
                  <w:t>☐</w:t>
                </w:r>
              </w:sdtContent>
            </w:sdt>
            <w:r w:rsidR="00D92A3B" w:rsidRPr="00187DF5">
              <w:rPr>
                <w:rFonts w:asciiTheme="minorHAnsi" w:hAnsiTheme="minorHAnsi" w:cstheme="minorHAnsi"/>
                <w:sz w:val="22"/>
                <w:szCs w:val="22"/>
              </w:rPr>
              <w:t xml:space="preserve">  No</w:t>
            </w:r>
          </w:p>
          <w:p w14:paraId="5B9942B0" w14:textId="2D1395F1" w:rsidR="00D92A3B" w:rsidRPr="00187DF5" w:rsidRDefault="00D92A3B" w:rsidP="00BA6830">
            <w:pPr>
              <w:tabs>
                <w:tab w:val="left" w:pos="851"/>
              </w:tabs>
              <w:suppressAutoHyphens/>
              <w:rPr>
                <w:rFonts w:asciiTheme="minorHAnsi" w:hAnsiTheme="minorHAnsi" w:cstheme="minorHAnsi"/>
              </w:rPr>
            </w:pPr>
          </w:p>
        </w:tc>
        <w:tc>
          <w:tcPr>
            <w:tcW w:w="1024" w:type="pct"/>
          </w:tcPr>
          <w:p w14:paraId="21A03341" w14:textId="77777777" w:rsidR="006840A7" w:rsidRPr="00187DF5" w:rsidRDefault="006840A7" w:rsidP="00D9070B">
            <w:pPr>
              <w:tabs>
                <w:tab w:val="left" w:pos="851"/>
              </w:tabs>
              <w:suppressAutoHyphens/>
              <w:rPr>
                <w:rFonts w:asciiTheme="minorHAnsi" w:hAnsiTheme="minorHAnsi" w:cstheme="minorHAnsi"/>
                <w:bCs/>
              </w:rPr>
            </w:pPr>
          </w:p>
        </w:tc>
      </w:tr>
      <w:tr w:rsidR="00D92A3B" w:rsidRPr="00187DF5" w14:paraId="0946C642" w14:textId="77777777" w:rsidTr="001C6B51">
        <w:trPr>
          <w:trHeight w:val="843"/>
        </w:trPr>
        <w:tc>
          <w:tcPr>
            <w:tcW w:w="461" w:type="pct"/>
          </w:tcPr>
          <w:p w14:paraId="65D7CE5C" w14:textId="467553AD" w:rsidR="00D92A3B" w:rsidRPr="00187DF5" w:rsidRDefault="00D92A3B" w:rsidP="00264D88">
            <w:pPr>
              <w:tabs>
                <w:tab w:val="left" w:pos="851"/>
              </w:tabs>
              <w:suppressAutoHyphens/>
              <w:rPr>
                <w:rFonts w:asciiTheme="minorHAnsi" w:hAnsiTheme="minorHAnsi" w:cstheme="minorHAnsi"/>
                <w:bCs/>
              </w:rPr>
            </w:pPr>
            <w:r w:rsidRPr="00187DF5">
              <w:rPr>
                <w:rFonts w:asciiTheme="minorHAnsi" w:hAnsiTheme="minorHAnsi" w:cstheme="minorHAnsi"/>
                <w:bCs/>
              </w:rPr>
              <w:t>7.1</w:t>
            </w:r>
          </w:p>
        </w:tc>
        <w:tc>
          <w:tcPr>
            <w:tcW w:w="754" w:type="pct"/>
          </w:tcPr>
          <w:p w14:paraId="23148913" w14:textId="6935738A" w:rsidR="00D92A3B" w:rsidRPr="00187DF5" w:rsidRDefault="001F4AFB" w:rsidP="00264D88">
            <w:pPr>
              <w:tabs>
                <w:tab w:val="left" w:pos="851"/>
              </w:tabs>
              <w:suppressAutoHyphens/>
              <w:rPr>
                <w:rFonts w:asciiTheme="minorHAnsi" w:hAnsiTheme="minorHAnsi" w:cstheme="minorHAnsi"/>
                <w:bCs/>
              </w:rPr>
            </w:pPr>
            <w:r w:rsidRPr="00187DF5">
              <w:rPr>
                <w:rFonts w:asciiTheme="minorHAnsi" w:hAnsiTheme="minorHAnsi" w:cstheme="minorHAnsi"/>
                <w:bCs/>
              </w:rPr>
              <w:t>Information on shareholders and members with direct or indirect qualifying holdings that are natural persons</w:t>
            </w:r>
          </w:p>
        </w:tc>
        <w:tc>
          <w:tcPr>
            <w:tcW w:w="182" w:type="pct"/>
          </w:tcPr>
          <w:p w14:paraId="65DB55B9" w14:textId="0918B872" w:rsidR="00D92A3B" w:rsidRPr="00187DF5" w:rsidRDefault="001F4AFB" w:rsidP="00ED2BC9">
            <w:pPr>
              <w:tabs>
                <w:tab w:val="left" w:pos="851"/>
              </w:tabs>
              <w:suppressAutoHyphens/>
              <w:rPr>
                <w:rFonts w:asciiTheme="minorHAnsi" w:hAnsiTheme="minorHAnsi" w:cstheme="minorHAnsi"/>
              </w:rPr>
            </w:pPr>
            <w:r w:rsidRPr="00187DF5">
              <w:rPr>
                <w:rFonts w:asciiTheme="minorHAnsi" w:hAnsiTheme="minorHAnsi" w:cstheme="minorHAnsi"/>
              </w:rPr>
              <w:t>1</w:t>
            </w:r>
          </w:p>
        </w:tc>
        <w:tc>
          <w:tcPr>
            <w:tcW w:w="2579" w:type="pct"/>
          </w:tcPr>
          <w:p w14:paraId="2B516074" w14:textId="77777777" w:rsidR="001F4AFB" w:rsidRPr="00187DF5" w:rsidRDefault="001F4AFB"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Information about the identity and the integrity of direct or indirect shareholders or members that are natural persons: </w:t>
            </w:r>
          </w:p>
          <w:p w14:paraId="27A8E9E2" w14:textId="77777777" w:rsidR="001F4AFB" w:rsidRPr="00187DF5" w:rsidRDefault="001F4AFB" w:rsidP="00BA6830">
            <w:pPr>
              <w:tabs>
                <w:tab w:val="left" w:pos="851"/>
              </w:tabs>
              <w:suppressAutoHyphens/>
              <w:rPr>
                <w:rFonts w:asciiTheme="minorHAnsi" w:hAnsiTheme="minorHAnsi" w:cstheme="minorHAnsi"/>
              </w:rPr>
            </w:pPr>
          </w:p>
          <w:p w14:paraId="18DA9C85" w14:textId="77777777" w:rsidR="001F4AFB" w:rsidRPr="00187DF5" w:rsidRDefault="001F4AFB" w:rsidP="00BA6830">
            <w:pPr>
              <w:tabs>
                <w:tab w:val="left" w:pos="851"/>
              </w:tabs>
              <w:suppressAutoHyphens/>
              <w:rPr>
                <w:rFonts w:asciiTheme="minorHAnsi" w:hAnsiTheme="minorHAnsi" w:cstheme="minorHAnsi"/>
              </w:rPr>
            </w:pPr>
            <w:r w:rsidRPr="00187DF5">
              <w:rPr>
                <w:rFonts w:asciiTheme="minorHAnsi" w:hAnsiTheme="minorHAnsi" w:cstheme="minorHAnsi"/>
              </w:rPr>
              <w:t>(a) identity of the natural person, in accordance with information requirements set out in Article 1(1) of Commission Delegated Regulation (EU) 2025/413</w:t>
            </w:r>
            <w:r w:rsidRPr="00187DF5">
              <w:rPr>
                <w:rFonts w:asciiTheme="minorHAnsi" w:hAnsiTheme="minorHAnsi" w:cstheme="minorHAnsi"/>
                <w:vertAlign w:val="superscript"/>
              </w:rPr>
              <w:t>(6)</w:t>
            </w:r>
            <w:r w:rsidRPr="00187DF5">
              <w:rPr>
                <w:rFonts w:asciiTheme="minorHAnsi" w:hAnsiTheme="minorHAnsi" w:cstheme="minorHAnsi"/>
              </w:rPr>
              <w:t xml:space="preserve">; </w:t>
            </w:r>
          </w:p>
          <w:p w14:paraId="1B183248" w14:textId="77777777" w:rsidR="001F4AFB" w:rsidRPr="00187DF5" w:rsidRDefault="001F4AFB" w:rsidP="00BA6830">
            <w:pPr>
              <w:tabs>
                <w:tab w:val="left" w:pos="851"/>
              </w:tabs>
              <w:suppressAutoHyphens/>
              <w:rPr>
                <w:rFonts w:asciiTheme="minorHAnsi" w:hAnsiTheme="minorHAnsi" w:cstheme="minorHAnsi"/>
              </w:rPr>
            </w:pPr>
          </w:p>
          <w:p w14:paraId="634F5F0D" w14:textId="77777777" w:rsidR="001F4AFB" w:rsidRPr="00187DF5" w:rsidRDefault="001F4AFB"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(b) criminal conviction, administrative or civil penalty or measure, sanction and ongoing investigations, in accordance with Article 2(1), points (a) and (b), of Delegated Regulation (EU) 2025/413; </w:t>
            </w:r>
          </w:p>
          <w:p w14:paraId="193E6AF2" w14:textId="77777777" w:rsidR="001F4AFB" w:rsidRPr="00187DF5" w:rsidRDefault="001F4AFB" w:rsidP="00BA6830">
            <w:pPr>
              <w:tabs>
                <w:tab w:val="left" w:pos="851"/>
              </w:tabs>
              <w:suppressAutoHyphens/>
              <w:rPr>
                <w:rFonts w:asciiTheme="minorHAnsi" w:hAnsiTheme="minorHAnsi" w:cstheme="minorHAnsi"/>
              </w:rPr>
            </w:pPr>
          </w:p>
          <w:p w14:paraId="41229157" w14:textId="77777777" w:rsidR="001F4AFB" w:rsidRPr="00187DF5" w:rsidRDefault="001F4AFB"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(c) information on previous assessment in accordance with Article 2(1), point (c), of Delegated Regulation (EU) 2025/413; </w:t>
            </w:r>
          </w:p>
          <w:p w14:paraId="21E7086B" w14:textId="77777777" w:rsidR="001F4AFB" w:rsidRPr="00187DF5" w:rsidRDefault="001F4AFB" w:rsidP="00BA6830">
            <w:pPr>
              <w:tabs>
                <w:tab w:val="left" w:pos="851"/>
              </w:tabs>
              <w:suppressAutoHyphens/>
              <w:rPr>
                <w:rFonts w:asciiTheme="minorHAnsi" w:hAnsiTheme="minorHAnsi" w:cstheme="minorHAnsi"/>
              </w:rPr>
            </w:pPr>
          </w:p>
          <w:p w14:paraId="61F322A7" w14:textId="77777777" w:rsidR="001F4AFB" w:rsidRPr="00187DF5" w:rsidRDefault="001F4AFB"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(d) description of the current business activities of the person and of any undertaking which the person directs or controls, in accordance with Article 2(1), point (e), of Delegated Regulation (EU) 2025/413; </w:t>
            </w:r>
          </w:p>
          <w:p w14:paraId="62806114" w14:textId="77777777" w:rsidR="001F4AFB" w:rsidRPr="00187DF5" w:rsidRDefault="001F4AFB" w:rsidP="00BA6830">
            <w:pPr>
              <w:tabs>
                <w:tab w:val="left" w:pos="851"/>
              </w:tabs>
              <w:suppressAutoHyphens/>
              <w:rPr>
                <w:rFonts w:asciiTheme="minorHAnsi" w:hAnsiTheme="minorHAnsi" w:cstheme="minorHAnsi"/>
              </w:rPr>
            </w:pPr>
          </w:p>
          <w:p w14:paraId="4B20B110" w14:textId="77777777" w:rsidR="00D92A3B" w:rsidRPr="00187DF5" w:rsidRDefault="001F4AFB" w:rsidP="00BA6830">
            <w:pPr>
              <w:tabs>
                <w:tab w:val="left" w:pos="851"/>
              </w:tabs>
              <w:suppressAutoHyphens/>
              <w:rPr>
                <w:rFonts w:asciiTheme="minorHAnsi" w:hAnsiTheme="minorHAnsi" w:cstheme="minorHAnsi"/>
              </w:rPr>
            </w:pPr>
            <w:r w:rsidRPr="00187DF5">
              <w:rPr>
                <w:rFonts w:asciiTheme="minorHAnsi" w:hAnsiTheme="minorHAnsi" w:cstheme="minorHAnsi"/>
              </w:rPr>
              <w:t>(e) financial and non-financial interests of the person and information on how those interests are managed, in accordance with Article 2(2), points (a) and (b), of Delegated Regulation (EU) 2025/413.</w:t>
            </w:r>
          </w:p>
          <w:p w14:paraId="2A748069" w14:textId="47855E53" w:rsidR="001F4AFB" w:rsidRPr="00187DF5" w:rsidRDefault="001F4AFB" w:rsidP="00BA6830">
            <w:pPr>
              <w:tabs>
                <w:tab w:val="left" w:pos="851"/>
              </w:tabs>
              <w:suppressAutoHyphens/>
              <w:rPr>
                <w:rFonts w:asciiTheme="minorHAnsi" w:hAnsiTheme="minorHAnsi" w:cstheme="minorHAnsi"/>
              </w:rPr>
            </w:pPr>
          </w:p>
        </w:tc>
        <w:tc>
          <w:tcPr>
            <w:tcW w:w="1024" w:type="pct"/>
          </w:tcPr>
          <w:p w14:paraId="526F0CB1" w14:textId="001A6B02" w:rsidR="00D92A3B" w:rsidRPr="00187DF5" w:rsidRDefault="001F4AFB"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8, point (b)(</w:t>
            </w:r>
            <w:proofErr w:type="spellStart"/>
            <w:r w:rsidRPr="00187DF5">
              <w:rPr>
                <w:rFonts w:asciiTheme="minorHAnsi" w:hAnsiTheme="minorHAnsi" w:cstheme="minorHAnsi"/>
                <w:bCs/>
              </w:rPr>
              <w:t>i</w:t>
            </w:r>
            <w:proofErr w:type="spellEnd"/>
            <w:r w:rsidRPr="00187DF5">
              <w:rPr>
                <w:rFonts w:asciiTheme="minorHAnsi" w:hAnsiTheme="minorHAnsi" w:cstheme="minorHAnsi"/>
                <w:bCs/>
              </w:rPr>
              <w:t>)</w:t>
            </w:r>
          </w:p>
        </w:tc>
      </w:tr>
      <w:tr w:rsidR="001F4AFB" w:rsidRPr="00187DF5" w14:paraId="5833E617" w14:textId="77777777" w:rsidTr="001C6B51">
        <w:trPr>
          <w:trHeight w:val="843"/>
        </w:trPr>
        <w:tc>
          <w:tcPr>
            <w:tcW w:w="461" w:type="pct"/>
          </w:tcPr>
          <w:p w14:paraId="11336737" w14:textId="00DD5297" w:rsidR="001F4AFB" w:rsidRPr="00187DF5" w:rsidRDefault="001F4AFB" w:rsidP="00264D88">
            <w:pPr>
              <w:tabs>
                <w:tab w:val="left" w:pos="851"/>
              </w:tabs>
              <w:suppressAutoHyphens/>
              <w:rPr>
                <w:rFonts w:asciiTheme="minorHAnsi" w:hAnsiTheme="minorHAnsi" w:cstheme="minorHAnsi"/>
                <w:bCs/>
              </w:rPr>
            </w:pPr>
            <w:r w:rsidRPr="00187DF5">
              <w:rPr>
                <w:rFonts w:asciiTheme="minorHAnsi" w:hAnsiTheme="minorHAnsi" w:cstheme="minorHAnsi"/>
                <w:bCs/>
              </w:rPr>
              <w:t>7.2</w:t>
            </w:r>
          </w:p>
        </w:tc>
        <w:tc>
          <w:tcPr>
            <w:tcW w:w="754" w:type="pct"/>
          </w:tcPr>
          <w:p w14:paraId="7C0B618C" w14:textId="788FB997" w:rsidR="001F4AFB" w:rsidRPr="00187DF5" w:rsidRDefault="00E033C2" w:rsidP="00264D88">
            <w:pPr>
              <w:tabs>
                <w:tab w:val="left" w:pos="851"/>
              </w:tabs>
              <w:suppressAutoHyphens/>
              <w:rPr>
                <w:rFonts w:asciiTheme="minorHAnsi" w:hAnsiTheme="minorHAnsi" w:cstheme="minorHAnsi"/>
                <w:bCs/>
              </w:rPr>
            </w:pPr>
            <w:r w:rsidRPr="00187DF5">
              <w:rPr>
                <w:rFonts w:asciiTheme="minorHAnsi" w:hAnsiTheme="minorHAnsi" w:cstheme="minorHAnsi"/>
                <w:bCs/>
              </w:rPr>
              <w:t>Information on shareholders and member with direct or indirect qualifying holdings that are legal persons</w:t>
            </w:r>
          </w:p>
        </w:tc>
        <w:tc>
          <w:tcPr>
            <w:tcW w:w="182" w:type="pct"/>
          </w:tcPr>
          <w:p w14:paraId="5BAA3D61" w14:textId="64BD8C40" w:rsidR="001F4AFB" w:rsidRPr="00187DF5" w:rsidRDefault="00E033C2" w:rsidP="00ED2BC9">
            <w:pPr>
              <w:tabs>
                <w:tab w:val="left" w:pos="851"/>
              </w:tabs>
              <w:suppressAutoHyphens/>
              <w:rPr>
                <w:rFonts w:asciiTheme="minorHAnsi" w:hAnsiTheme="minorHAnsi" w:cstheme="minorHAnsi"/>
              </w:rPr>
            </w:pPr>
            <w:r w:rsidRPr="00187DF5">
              <w:rPr>
                <w:rFonts w:asciiTheme="minorHAnsi" w:hAnsiTheme="minorHAnsi" w:cstheme="minorHAnsi"/>
              </w:rPr>
              <w:t>1</w:t>
            </w:r>
          </w:p>
        </w:tc>
        <w:tc>
          <w:tcPr>
            <w:tcW w:w="2579" w:type="pct"/>
          </w:tcPr>
          <w:p w14:paraId="445661F5" w14:textId="77777777" w:rsidR="00E033C2" w:rsidRPr="00187DF5" w:rsidRDefault="00E033C2"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Information about the identity and integrity of direct or indirect shareholders or members that are legal persons: </w:t>
            </w:r>
          </w:p>
          <w:p w14:paraId="251D1C36" w14:textId="77777777" w:rsidR="00E033C2" w:rsidRPr="00187DF5" w:rsidRDefault="00E033C2" w:rsidP="00BA6830">
            <w:pPr>
              <w:tabs>
                <w:tab w:val="left" w:pos="851"/>
              </w:tabs>
              <w:suppressAutoHyphens/>
              <w:rPr>
                <w:rFonts w:asciiTheme="minorHAnsi" w:hAnsiTheme="minorHAnsi" w:cstheme="minorHAnsi"/>
              </w:rPr>
            </w:pPr>
          </w:p>
          <w:p w14:paraId="0EB15519" w14:textId="77777777" w:rsidR="00E033C2" w:rsidRPr="00187DF5" w:rsidRDefault="00E033C2"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(a) identity of the legal person, ultimate beneficial owner, members of the management body or persons who effectively direct the business and information relating to their suitability, and the other information requirements set out in Article 1(2), (3), (4) or </w:t>
            </w:r>
            <w:r w:rsidRPr="00187DF5">
              <w:rPr>
                <w:rFonts w:asciiTheme="minorHAnsi" w:hAnsiTheme="minorHAnsi" w:cstheme="minorHAnsi"/>
              </w:rPr>
              <w:lastRenderedPageBreak/>
              <w:t xml:space="preserve">(5) of Delegated Regulation (EU) 2025/413, as applicable; </w:t>
            </w:r>
          </w:p>
          <w:p w14:paraId="439F489E" w14:textId="77777777" w:rsidR="00E033C2" w:rsidRPr="00187DF5" w:rsidRDefault="00E033C2" w:rsidP="00BA6830">
            <w:pPr>
              <w:tabs>
                <w:tab w:val="left" w:pos="851"/>
              </w:tabs>
              <w:suppressAutoHyphens/>
              <w:rPr>
                <w:rFonts w:asciiTheme="minorHAnsi" w:hAnsiTheme="minorHAnsi" w:cstheme="minorHAnsi"/>
              </w:rPr>
            </w:pPr>
          </w:p>
          <w:p w14:paraId="4BFE446F" w14:textId="77777777" w:rsidR="00E033C2" w:rsidRPr="00187DF5" w:rsidRDefault="00E033C2" w:rsidP="00BA6830">
            <w:pPr>
              <w:tabs>
                <w:tab w:val="left" w:pos="851"/>
              </w:tabs>
              <w:suppressAutoHyphens/>
              <w:rPr>
                <w:rFonts w:asciiTheme="minorHAnsi" w:hAnsiTheme="minorHAnsi" w:cstheme="minorHAnsi"/>
              </w:rPr>
            </w:pPr>
            <w:r w:rsidRPr="00187DF5">
              <w:rPr>
                <w:rFonts w:asciiTheme="minorHAnsi" w:hAnsiTheme="minorHAnsi" w:cstheme="minorHAnsi"/>
              </w:rPr>
              <w:t>(b) criminal, administrative or civil convictions, sanction, ongoing investigations and proceedings, as referred to in Article 3(1), point (a)(</w:t>
            </w:r>
            <w:proofErr w:type="spellStart"/>
            <w:r w:rsidRPr="00187DF5">
              <w:rPr>
                <w:rFonts w:asciiTheme="minorHAnsi" w:hAnsiTheme="minorHAnsi" w:cstheme="minorHAnsi"/>
              </w:rPr>
              <w:t>i</w:t>
            </w:r>
            <w:proofErr w:type="spellEnd"/>
            <w:r w:rsidRPr="00187DF5">
              <w:rPr>
                <w:rFonts w:asciiTheme="minorHAnsi" w:hAnsiTheme="minorHAnsi" w:cstheme="minorHAnsi"/>
              </w:rPr>
              <w:t xml:space="preserve">), of Delegated Regulation (EU) 2025/413; </w:t>
            </w:r>
          </w:p>
          <w:p w14:paraId="75F6F6AF" w14:textId="77777777" w:rsidR="00E033C2" w:rsidRPr="00187DF5" w:rsidRDefault="00E033C2" w:rsidP="00BA6830">
            <w:pPr>
              <w:tabs>
                <w:tab w:val="left" w:pos="851"/>
              </w:tabs>
              <w:suppressAutoHyphens/>
              <w:rPr>
                <w:rFonts w:asciiTheme="minorHAnsi" w:hAnsiTheme="minorHAnsi" w:cstheme="minorHAnsi"/>
              </w:rPr>
            </w:pPr>
          </w:p>
          <w:p w14:paraId="449C9F1D" w14:textId="77777777" w:rsidR="00E033C2" w:rsidRPr="00187DF5" w:rsidRDefault="00E033C2"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(c) information on previous suitability assessment, as referred to in Article 3(1), point (a)(ii), of Delegated Regulation (EU) 2025/413; </w:t>
            </w:r>
          </w:p>
          <w:p w14:paraId="1E0B6218" w14:textId="77777777" w:rsidR="00E033C2" w:rsidRPr="00187DF5" w:rsidRDefault="00E033C2" w:rsidP="00BA6830">
            <w:pPr>
              <w:tabs>
                <w:tab w:val="left" w:pos="851"/>
              </w:tabs>
              <w:suppressAutoHyphens/>
              <w:rPr>
                <w:rFonts w:asciiTheme="minorHAnsi" w:hAnsiTheme="minorHAnsi" w:cstheme="minorHAnsi"/>
              </w:rPr>
            </w:pPr>
          </w:p>
          <w:p w14:paraId="79EAA2CE" w14:textId="77777777" w:rsidR="00E033C2" w:rsidRPr="00187DF5" w:rsidRDefault="00E033C2"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(d) description of current business activities of the legal person and of any undertaking which the person directs or controls, as referred to in Article 3(1), point (a)(iii), of Delegated Regulation (EU) 2025/413; </w:t>
            </w:r>
          </w:p>
          <w:p w14:paraId="4B42451B" w14:textId="77777777" w:rsidR="00E033C2" w:rsidRPr="00187DF5" w:rsidRDefault="00E033C2" w:rsidP="00BA6830">
            <w:pPr>
              <w:tabs>
                <w:tab w:val="left" w:pos="851"/>
              </w:tabs>
              <w:suppressAutoHyphens/>
              <w:rPr>
                <w:rFonts w:asciiTheme="minorHAnsi" w:hAnsiTheme="minorHAnsi" w:cstheme="minorHAnsi"/>
              </w:rPr>
            </w:pPr>
          </w:p>
          <w:p w14:paraId="70293C85" w14:textId="77777777" w:rsidR="00E033C2" w:rsidRPr="00187DF5" w:rsidRDefault="00E033C2"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(e) financial information, including credit ratings and publicly available reports on any undertakings directed or controlled by the legal person as referred to in Article 3(1), point (a)(iv), of Delegated Regulation (EU) 2025/413; </w:t>
            </w:r>
          </w:p>
          <w:p w14:paraId="1BB0592D" w14:textId="77777777" w:rsidR="00E033C2" w:rsidRPr="00187DF5" w:rsidRDefault="00E033C2" w:rsidP="00BA6830">
            <w:pPr>
              <w:tabs>
                <w:tab w:val="left" w:pos="851"/>
              </w:tabs>
              <w:suppressAutoHyphens/>
              <w:rPr>
                <w:rFonts w:asciiTheme="minorHAnsi" w:hAnsiTheme="minorHAnsi" w:cstheme="minorHAnsi"/>
              </w:rPr>
            </w:pPr>
          </w:p>
          <w:p w14:paraId="2D46BAA2" w14:textId="77777777" w:rsidR="00E033C2" w:rsidRPr="00187DF5" w:rsidRDefault="00E033C2"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(f) description of financial and non-financial interests of the legal person and a description of how those interests are managed, in accordance with Article 3(1), points (b) and (c), of Delegated Regulation (EU) 2025/413; </w:t>
            </w:r>
          </w:p>
          <w:p w14:paraId="00726DB0" w14:textId="77777777" w:rsidR="00E033C2" w:rsidRPr="00187DF5" w:rsidRDefault="00E033C2" w:rsidP="00BA6830">
            <w:pPr>
              <w:tabs>
                <w:tab w:val="left" w:pos="851"/>
              </w:tabs>
              <w:suppressAutoHyphens/>
              <w:rPr>
                <w:rFonts w:asciiTheme="minorHAnsi" w:hAnsiTheme="minorHAnsi" w:cstheme="minorHAnsi"/>
              </w:rPr>
            </w:pPr>
          </w:p>
          <w:p w14:paraId="4E8F79A7" w14:textId="77777777" w:rsidR="001F4AFB" w:rsidRPr="00187DF5" w:rsidRDefault="00E033C2" w:rsidP="00BA6830">
            <w:pPr>
              <w:tabs>
                <w:tab w:val="left" w:pos="851"/>
              </w:tabs>
              <w:suppressAutoHyphens/>
              <w:rPr>
                <w:rFonts w:asciiTheme="minorHAnsi" w:hAnsiTheme="minorHAnsi" w:cstheme="minorHAnsi"/>
              </w:rPr>
            </w:pPr>
            <w:r w:rsidRPr="00187DF5">
              <w:rPr>
                <w:rFonts w:asciiTheme="minorHAnsi" w:hAnsiTheme="minorHAnsi" w:cstheme="minorHAnsi"/>
              </w:rPr>
              <w:t>(g) the legal person’s shareholding structure, with the identity of all shareholders exerting significant influence and their respective share of capital and voting rights, including information on any shareholders agreements, in accordance with Article 3(1), point (e), of Delegated Regulation (EU) 2025/413;</w:t>
            </w:r>
          </w:p>
          <w:p w14:paraId="793A6C9A" w14:textId="77777777" w:rsidR="00A75800" w:rsidRPr="00187DF5" w:rsidRDefault="00A75800" w:rsidP="00BA6830">
            <w:pPr>
              <w:tabs>
                <w:tab w:val="left" w:pos="851"/>
              </w:tabs>
              <w:suppressAutoHyphens/>
              <w:rPr>
                <w:rFonts w:asciiTheme="minorHAnsi" w:hAnsiTheme="minorHAnsi" w:cstheme="minorHAnsi"/>
              </w:rPr>
            </w:pPr>
          </w:p>
          <w:p w14:paraId="6C45A3E3" w14:textId="77777777" w:rsidR="00A75800" w:rsidRPr="00187DF5" w:rsidRDefault="00A75800"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(h) where the legal person is part of a group, as a subsidiary or as a parent company, a detailed organisational chart of the group structure and information on the share of capital and voting rights of shareholders with significant influence of the entities of the group and information on the activities currently performed by the entities of the group, in accordance with Article 3(1), point (f), of Delegated Regulation (EU) 2025/413; </w:t>
            </w:r>
          </w:p>
          <w:p w14:paraId="7CF9B655" w14:textId="77777777" w:rsidR="00A75800" w:rsidRPr="00187DF5" w:rsidRDefault="00A75800" w:rsidP="00BA6830">
            <w:pPr>
              <w:tabs>
                <w:tab w:val="left" w:pos="851"/>
              </w:tabs>
              <w:suppressAutoHyphens/>
              <w:rPr>
                <w:rFonts w:asciiTheme="minorHAnsi" w:hAnsiTheme="minorHAnsi" w:cstheme="minorHAnsi"/>
              </w:rPr>
            </w:pPr>
          </w:p>
          <w:p w14:paraId="0AE8662D" w14:textId="77777777" w:rsidR="00A75800" w:rsidRPr="00187DF5" w:rsidRDefault="00A75800" w:rsidP="00BA6830">
            <w:pPr>
              <w:tabs>
                <w:tab w:val="left" w:pos="851"/>
              </w:tabs>
              <w:suppressAutoHyphens/>
              <w:rPr>
                <w:rFonts w:asciiTheme="minorHAnsi" w:hAnsiTheme="minorHAnsi" w:cstheme="minorHAnsi"/>
              </w:rPr>
            </w:pPr>
            <w:r w:rsidRPr="00187DF5">
              <w:rPr>
                <w:rFonts w:asciiTheme="minorHAnsi" w:hAnsiTheme="minorHAnsi" w:cstheme="minorHAnsi"/>
              </w:rPr>
              <w:t>(</w:t>
            </w:r>
            <w:proofErr w:type="spellStart"/>
            <w:r w:rsidRPr="00187DF5">
              <w:rPr>
                <w:rFonts w:asciiTheme="minorHAnsi" w:hAnsiTheme="minorHAnsi" w:cstheme="minorHAnsi"/>
              </w:rPr>
              <w:t>i</w:t>
            </w:r>
            <w:proofErr w:type="spellEnd"/>
            <w:r w:rsidRPr="00187DF5">
              <w:rPr>
                <w:rFonts w:asciiTheme="minorHAnsi" w:hAnsiTheme="minorHAnsi" w:cstheme="minorHAnsi"/>
              </w:rPr>
              <w:t>) where the legal person has its head office in a third country, the information set out in Article 3(3) of Delegated Regulation (EU) 2025/413.</w:t>
            </w:r>
          </w:p>
          <w:p w14:paraId="2D01A674" w14:textId="04ABC1B7" w:rsidR="00A75800" w:rsidRPr="00187DF5" w:rsidRDefault="00A75800" w:rsidP="00BA6830">
            <w:pPr>
              <w:tabs>
                <w:tab w:val="left" w:pos="851"/>
              </w:tabs>
              <w:suppressAutoHyphens/>
              <w:rPr>
                <w:rFonts w:asciiTheme="minorHAnsi" w:hAnsiTheme="minorHAnsi" w:cstheme="minorHAnsi"/>
              </w:rPr>
            </w:pPr>
            <w:r w:rsidRPr="00187DF5">
              <w:rPr>
                <w:rFonts w:asciiTheme="minorHAnsi" w:hAnsiTheme="minorHAnsi" w:cstheme="minorHAnsi"/>
              </w:rPr>
              <w:lastRenderedPageBreak/>
              <w:br/>
            </w:r>
          </w:p>
        </w:tc>
        <w:tc>
          <w:tcPr>
            <w:tcW w:w="1024" w:type="pct"/>
          </w:tcPr>
          <w:p w14:paraId="7C8001ED" w14:textId="5FCD9D08" w:rsidR="001F4AFB" w:rsidRPr="00187DF5" w:rsidRDefault="00E033C2" w:rsidP="00D9070B">
            <w:pPr>
              <w:tabs>
                <w:tab w:val="left" w:pos="851"/>
              </w:tabs>
              <w:suppressAutoHyphens/>
              <w:rPr>
                <w:rFonts w:asciiTheme="minorHAnsi" w:hAnsiTheme="minorHAnsi" w:cstheme="minorHAnsi"/>
                <w:bCs/>
              </w:rPr>
            </w:pPr>
            <w:r w:rsidRPr="00187DF5">
              <w:rPr>
                <w:rFonts w:asciiTheme="minorHAnsi" w:hAnsiTheme="minorHAnsi" w:cstheme="minorHAnsi"/>
                <w:bCs/>
              </w:rPr>
              <w:lastRenderedPageBreak/>
              <w:t>Article 8, point (b)(ii)</w:t>
            </w:r>
          </w:p>
          <w:p w14:paraId="335B7F6A" w14:textId="77777777" w:rsidR="00E033C2" w:rsidRPr="00187DF5" w:rsidRDefault="00E033C2" w:rsidP="00E033C2">
            <w:pPr>
              <w:rPr>
                <w:rFonts w:asciiTheme="minorHAnsi" w:hAnsiTheme="minorHAnsi" w:cstheme="minorHAnsi"/>
              </w:rPr>
            </w:pPr>
          </w:p>
        </w:tc>
      </w:tr>
      <w:tr w:rsidR="007870D0" w:rsidRPr="00187DF5" w14:paraId="23C7552F" w14:textId="77777777" w:rsidTr="001C6B51">
        <w:trPr>
          <w:trHeight w:val="575"/>
        </w:trPr>
        <w:tc>
          <w:tcPr>
            <w:tcW w:w="461" w:type="pct"/>
            <w:vMerge w:val="restart"/>
          </w:tcPr>
          <w:p w14:paraId="69E338A4" w14:textId="0FFA74D1" w:rsidR="007870D0" w:rsidRPr="00187DF5" w:rsidRDefault="007870D0" w:rsidP="00264D88">
            <w:pPr>
              <w:tabs>
                <w:tab w:val="left" w:pos="851"/>
              </w:tabs>
              <w:suppressAutoHyphens/>
              <w:rPr>
                <w:rFonts w:asciiTheme="minorHAnsi" w:hAnsiTheme="minorHAnsi" w:cstheme="minorHAnsi"/>
                <w:bCs/>
              </w:rPr>
            </w:pPr>
            <w:r w:rsidRPr="00187DF5">
              <w:rPr>
                <w:rFonts w:asciiTheme="minorHAnsi" w:hAnsiTheme="minorHAnsi" w:cstheme="minorHAnsi"/>
                <w:bCs/>
              </w:rPr>
              <w:lastRenderedPageBreak/>
              <w:t>7.3</w:t>
            </w:r>
          </w:p>
        </w:tc>
        <w:tc>
          <w:tcPr>
            <w:tcW w:w="754" w:type="pct"/>
            <w:vMerge w:val="restart"/>
          </w:tcPr>
          <w:p w14:paraId="4D00EACE" w14:textId="7AAFF24F" w:rsidR="007870D0" w:rsidRPr="00187DF5" w:rsidRDefault="007870D0" w:rsidP="00264D88">
            <w:pPr>
              <w:tabs>
                <w:tab w:val="left" w:pos="851"/>
              </w:tabs>
              <w:suppressAutoHyphens/>
              <w:rPr>
                <w:rFonts w:asciiTheme="minorHAnsi" w:hAnsiTheme="minorHAnsi" w:cstheme="minorHAnsi"/>
                <w:bCs/>
              </w:rPr>
            </w:pPr>
            <w:r w:rsidRPr="00187DF5">
              <w:rPr>
                <w:rFonts w:asciiTheme="minorHAnsi" w:hAnsiTheme="minorHAnsi" w:cstheme="minorHAnsi"/>
                <w:bCs/>
              </w:rPr>
              <w:t>Information common to shareholders and members with direct or indirect qualifying holdings that are natural or legal persons</w:t>
            </w:r>
          </w:p>
        </w:tc>
        <w:tc>
          <w:tcPr>
            <w:tcW w:w="182" w:type="pct"/>
          </w:tcPr>
          <w:p w14:paraId="373CCB03" w14:textId="4A8F735D" w:rsidR="007870D0" w:rsidRPr="00187DF5" w:rsidRDefault="007870D0" w:rsidP="00ED2BC9">
            <w:pPr>
              <w:tabs>
                <w:tab w:val="left" w:pos="851"/>
              </w:tabs>
              <w:suppressAutoHyphens/>
              <w:rPr>
                <w:rFonts w:asciiTheme="minorHAnsi" w:hAnsiTheme="minorHAnsi" w:cstheme="minorHAnsi"/>
              </w:rPr>
            </w:pPr>
            <w:r w:rsidRPr="00187DF5">
              <w:rPr>
                <w:rFonts w:asciiTheme="minorHAnsi" w:hAnsiTheme="minorHAnsi" w:cstheme="minorHAnsi"/>
              </w:rPr>
              <w:t>1</w:t>
            </w:r>
          </w:p>
        </w:tc>
        <w:tc>
          <w:tcPr>
            <w:tcW w:w="2579" w:type="pct"/>
          </w:tcPr>
          <w:p w14:paraId="7897D691" w14:textId="77777777" w:rsidR="007870D0" w:rsidRPr="00187DF5" w:rsidRDefault="00FD312C" w:rsidP="00BA6830">
            <w:pPr>
              <w:tabs>
                <w:tab w:val="left" w:pos="851"/>
              </w:tabs>
              <w:suppressAutoHyphens/>
              <w:rPr>
                <w:rFonts w:asciiTheme="minorHAnsi" w:hAnsiTheme="minorHAnsi" w:cstheme="minorHAnsi"/>
              </w:rPr>
            </w:pPr>
            <w:r w:rsidRPr="00187DF5">
              <w:rPr>
                <w:rFonts w:asciiTheme="minorHAnsi" w:hAnsiTheme="minorHAnsi" w:cstheme="minorHAnsi"/>
              </w:rPr>
              <w:t>Identity and information on the members of the management body of the applicant who have been or will be appointed by the shareholder or member with qualifying holdings</w:t>
            </w:r>
          </w:p>
          <w:p w14:paraId="3244F454" w14:textId="61F4A82D" w:rsidR="009C397B" w:rsidRPr="00187DF5" w:rsidRDefault="009C397B" w:rsidP="00BA6830">
            <w:pPr>
              <w:tabs>
                <w:tab w:val="left" w:pos="851"/>
              </w:tabs>
              <w:suppressAutoHyphens/>
              <w:rPr>
                <w:rFonts w:asciiTheme="minorHAnsi" w:hAnsiTheme="minorHAnsi" w:cstheme="minorHAnsi"/>
              </w:rPr>
            </w:pPr>
          </w:p>
        </w:tc>
        <w:tc>
          <w:tcPr>
            <w:tcW w:w="1024" w:type="pct"/>
          </w:tcPr>
          <w:p w14:paraId="1A5E03E0" w14:textId="1CC874BE" w:rsidR="007870D0" w:rsidRPr="00187DF5" w:rsidRDefault="00FD312C"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8, point (c)</w:t>
            </w:r>
          </w:p>
        </w:tc>
      </w:tr>
      <w:tr w:rsidR="007870D0" w:rsidRPr="00187DF5" w14:paraId="17DB4213" w14:textId="77777777" w:rsidTr="001C6B51">
        <w:trPr>
          <w:trHeight w:val="575"/>
        </w:trPr>
        <w:tc>
          <w:tcPr>
            <w:tcW w:w="461" w:type="pct"/>
            <w:vMerge/>
          </w:tcPr>
          <w:p w14:paraId="15E93865" w14:textId="77777777" w:rsidR="007870D0" w:rsidRPr="00187DF5" w:rsidRDefault="007870D0" w:rsidP="00264D88">
            <w:pPr>
              <w:tabs>
                <w:tab w:val="left" w:pos="851"/>
              </w:tabs>
              <w:suppressAutoHyphens/>
              <w:rPr>
                <w:rFonts w:asciiTheme="minorHAnsi" w:hAnsiTheme="minorHAnsi" w:cstheme="minorHAnsi"/>
                <w:bCs/>
              </w:rPr>
            </w:pPr>
          </w:p>
        </w:tc>
        <w:tc>
          <w:tcPr>
            <w:tcW w:w="754" w:type="pct"/>
            <w:vMerge/>
          </w:tcPr>
          <w:p w14:paraId="2F254A0B" w14:textId="77777777" w:rsidR="007870D0" w:rsidRPr="00187DF5" w:rsidRDefault="007870D0" w:rsidP="00264D88">
            <w:pPr>
              <w:tabs>
                <w:tab w:val="left" w:pos="851"/>
              </w:tabs>
              <w:suppressAutoHyphens/>
              <w:rPr>
                <w:rFonts w:asciiTheme="minorHAnsi" w:hAnsiTheme="minorHAnsi" w:cstheme="minorHAnsi"/>
                <w:bCs/>
              </w:rPr>
            </w:pPr>
          </w:p>
        </w:tc>
        <w:tc>
          <w:tcPr>
            <w:tcW w:w="182" w:type="pct"/>
          </w:tcPr>
          <w:p w14:paraId="4496492F" w14:textId="7C499352" w:rsidR="007870D0" w:rsidRPr="00187DF5" w:rsidRDefault="007870D0" w:rsidP="00ED2BC9">
            <w:pPr>
              <w:tabs>
                <w:tab w:val="left" w:pos="851"/>
              </w:tabs>
              <w:suppressAutoHyphens/>
              <w:rPr>
                <w:rFonts w:asciiTheme="minorHAnsi" w:hAnsiTheme="minorHAnsi" w:cstheme="minorHAnsi"/>
              </w:rPr>
            </w:pPr>
            <w:r w:rsidRPr="00187DF5">
              <w:rPr>
                <w:rFonts w:asciiTheme="minorHAnsi" w:hAnsiTheme="minorHAnsi" w:cstheme="minorHAnsi"/>
              </w:rPr>
              <w:t>2</w:t>
            </w:r>
          </w:p>
        </w:tc>
        <w:tc>
          <w:tcPr>
            <w:tcW w:w="2579" w:type="pct"/>
          </w:tcPr>
          <w:p w14:paraId="11357A8F" w14:textId="77777777" w:rsidR="007870D0" w:rsidRPr="00187DF5" w:rsidRDefault="009C397B" w:rsidP="00BA6830">
            <w:pPr>
              <w:tabs>
                <w:tab w:val="left" w:pos="851"/>
              </w:tabs>
              <w:suppressAutoHyphens/>
              <w:rPr>
                <w:rFonts w:asciiTheme="minorHAnsi" w:hAnsiTheme="minorHAnsi" w:cstheme="minorHAnsi"/>
              </w:rPr>
            </w:pPr>
            <w:r w:rsidRPr="00187DF5">
              <w:rPr>
                <w:rFonts w:asciiTheme="minorHAnsi" w:hAnsiTheme="minorHAnsi" w:cstheme="minorHAnsi"/>
              </w:rPr>
              <w:t>Information on the qualifying holding (number and type of shares or other holdings subscribed, the nominal value, any premium paid or to be paid, any security interests or encumbrances created over such shares or other holdings, including the identity of the secured parties).</w:t>
            </w:r>
          </w:p>
          <w:p w14:paraId="54826AF6" w14:textId="3C47ED4F" w:rsidR="009C397B" w:rsidRPr="00187DF5" w:rsidRDefault="009C397B" w:rsidP="00BA6830">
            <w:pPr>
              <w:tabs>
                <w:tab w:val="left" w:pos="851"/>
              </w:tabs>
              <w:suppressAutoHyphens/>
              <w:rPr>
                <w:rFonts w:asciiTheme="minorHAnsi" w:hAnsiTheme="minorHAnsi" w:cstheme="minorHAnsi"/>
              </w:rPr>
            </w:pPr>
          </w:p>
        </w:tc>
        <w:tc>
          <w:tcPr>
            <w:tcW w:w="1024" w:type="pct"/>
          </w:tcPr>
          <w:p w14:paraId="2A4E45DF" w14:textId="48C1CF24" w:rsidR="007870D0" w:rsidRPr="00187DF5" w:rsidRDefault="00FD312C"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8, point (d)</w:t>
            </w:r>
          </w:p>
        </w:tc>
      </w:tr>
      <w:tr w:rsidR="007870D0" w:rsidRPr="00187DF5" w14:paraId="1ADB61C3" w14:textId="77777777" w:rsidTr="001C6B51">
        <w:trPr>
          <w:trHeight w:val="575"/>
        </w:trPr>
        <w:tc>
          <w:tcPr>
            <w:tcW w:w="461" w:type="pct"/>
            <w:vMerge/>
          </w:tcPr>
          <w:p w14:paraId="51828002" w14:textId="77777777" w:rsidR="007870D0" w:rsidRPr="00187DF5" w:rsidRDefault="007870D0" w:rsidP="00264D88">
            <w:pPr>
              <w:tabs>
                <w:tab w:val="left" w:pos="851"/>
              </w:tabs>
              <w:suppressAutoHyphens/>
              <w:rPr>
                <w:rFonts w:asciiTheme="minorHAnsi" w:hAnsiTheme="minorHAnsi" w:cstheme="minorHAnsi"/>
                <w:bCs/>
              </w:rPr>
            </w:pPr>
          </w:p>
        </w:tc>
        <w:tc>
          <w:tcPr>
            <w:tcW w:w="754" w:type="pct"/>
            <w:vMerge/>
          </w:tcPr>
          <w:p w14:paraId="1675B3E8" w14:textId="77777777" w:rsidR="007870D0" w:rsidRPr="00187DF5" w:rsidRDefault="007870D0" w:rsidP="00264D88">
            <w:pPr>
              <w:tabs>
                <w:tab w:val="left" w:pos="851"/>
              </w:tabs>
              <w:suppressAutoHyphens/>
              <w:rPr>
                <w:rFonts w:asciiTheme="minorHAnsi" w:hAnsiTheme="minorHAnsi" w:cstheme="minorHAnsi"/>
                <w:bCs/>
              </w:rPr>
            </w:pPr>
          </w:p>
        </w:tc>
        <w:tc>
          <w:tcPr>
            <w:tcW w:w="182" w:type="pct"/>
          </w:tcPr>
          <w:p w14:paraId="3C838354" w14:textId="2DA5AE25" w:rsidR="007870D0" w:rsidRPr="00187DF5" w:rsidRDefault="007870D0" w:rsidP="00ED2BC9">
            <w:pPr>
              <w:tabs>
                <w:tab w:val="left" w:pos="851"/>
              </w:tabs>
              <w:suppressAutoHyphens/>
              <w:rPr>
                <w:rFonts w:asciiTheme="minorHAnsi" w:hAnsiTheme="minorHAnsi" w:cstheme="minorHAnsi"/>
              </w:rPr>
            </w:pPr>
            <w:r w:rsidRPr="00187DF5">
              <w:rPr>
                <w:rFonts w:asciiTheme="minorHAnsi" w:hAnsiTheme="minorHAnsi" w:cstheme="minorHAnsi"/>
              </w:rPr>
              <w:t>3</w:t>
            </w:r>
          </w:p>
        </w:tc>
        <w:tc>
          <w:tcPr>
            <w:tcW w:w="2579" w:type="pct"/>
          </w:tcPr>
          <w:p w14:paraId="73C5F2F9" w14:textId="77777777" w:rsidR="007870D0" w:rsidRPr="00187DF5" w:rsidRDefault="009C397B" w:rsidP="00BA6830">
            <w:pPr>
              <w:tabs>
                <w:tab w:val="left" w:pos="851"/>
              </w:tabs>
              <w:suppressAutoHyphens/>
              <w:rPr>
                <w:rFonts w:asciiTheme="minorHAnsi" w:hAnsiTheme="minorHAnsi" w:cstheme="minorHAnsi"/>
              </w:rPr>
            </w:pPr>
            <w:r w:rsidRPr="00187DF5">
              <w:rPr>
                <w:rFonts w:asciiTheme="minorHAnsi" w:hAnsiTheme="minorHAnsi" w:cstheme="minorHAnsi"/>
              </w:rPr>
              <w:t xml:space="preserve">Information on the intention </w:t>
            </w:r>
            <w:proofErr w:type="gramStart"/>
            <w:r w:rsidRPr="00187DF5">
              <w:rPr>
                <w:rFonts w:asciiTheme="minorHAnsi" w:hAnsiTheme="minorHAnsi" w:cstheme="minorHAnsi"/>
              </w:rPr>
              <w:t>with regard to</w:t>
            </w:r>
            <w:proofErr w:type="gramEnd"/>
            <w:r w:rsidRPr="00187DF5">
              <w:rPr>
                <w:rFonts w:asciiTheme="minorHAnsi" w:hAnsiTheme="minorHAnsi" w:cstheme="minorHAnsi"/>
              </w:rPr>
              <w:t xml:space="preserve"> the qualifying holding (strategic investment, portfolio management) Information on actions in concert with other parties, including the contribution of those other parties to the financing of the proposed acquisition Content of intended shareholder’s agreements relating to the governance of the issuer with other shareholders in relation to the target entity</w:t>
            </w:r>
          </w:p>
          <w:p w14:paraId="1C520243" w14:textId="6FE205C4" w:rsidR="009C397B" w:rsidRPr="00187DF5" w:rsidRDefault="009C397B" w:rsidP="00BA6830">
            <w:pPr>
              <w:tabs>
                <w:tab w:val="left" w:pos="851"/>
              </w:tabs>
              <w:suppressAutoHyphens/>
              <w:rPr>
                <w:rFonts w:asciiTheme="minorHAnsi" w:hAnsiTheme="minorHAnsi" w:cstheme="minorHAnsi"/>
              </w:rPr>
            </w:pPr>
          </w:p>
        </w:tc>
        <w:tc>
          <w:tcPr>
            <w:tcW w:w="1024" w:type="pct"/>
          </w:tcPr>
          <w:p w14:paraId="112D8887" w14:textId="3ED61C1F" w:rsidR="007870D0" w:rsidRPr="00187DF5" w:rsidRDefault="00FD312C"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8, point (e)</w:t>
            </w:r>
          </w:p>
        </w:tc>
      </w:tr>
      <w:tr w:rsidR="007870D0" w:rsidRPr="00187DF5" w14:paraId="1218729C" w14:textId="77777777" w:rsidTr="001C6B51">
        <w:trPr>
          <w:trHeight w:val="575"/>
        </w:trPr>
        <w:tc>
          <w:tcPr>
            <w:tcW w:w="461" w:type="pct"/>
            <w:vMerge/>
          </w:tcPr>
          <w:p w14:paraId="6D422A96" w14:textId="77777777" w:rsidR="007870D0" w:rsidRPr="00187DF5" w:rsidRDefault="007870D0" w:rsidP="00264D88">
            <w:pPr>
              <w:tabs>
                <w:tab w:val="left" w:pos="851"/>
              </w:tabs>
              <w:suppressAutoHyphens/>
              <w:rPr>
                <w:rFonts w:asciiTheme="minorHAnsi" w:hAnsiTheme="minorHAnsi" w:cstheme="minorHAnsi"/>
                <w:bCs/>
              </w:rPr>
            </w:pPr>
          </w:p>
        </w:tc>
        <w:tc>
          <w:tcPr>
            <w:tcW w:w="754" w:type="pct"/>
            <w:vMerge/>
          </w:tcPr>
          <w:p w14:paraId="1E68B7E7" w14:textId="77777777" w:rsidR="007870D0" w:rsidRPr="00187DF5" w:rsidRDefault="007870D0" w:rsidP="00264D88">
            <w:pPr>
              <w:tabs>
                <w:tab w:val="left" w:pos="851"/>
              </w:tabs>
              <w:suppressAutoHyphens/>
              <w:rPr>
                <w:rFonts w:asciiTheme="minorHAnsi" w:hAnsiTheme="minorHAnsi" w:cstheme="minorHAnsi"/>
                <w:bCs/>
              </w:rPr>
            </w:pPr>
          </w:p>
        </w:tc>
        <w:tc>
          <w:tcPr>
            <w:tcW w:w="182" w:type="pct"/>
          </w:tcPr>
          <w:p w14:paraId="3263D2B0" w14:textId="481696EF" w:rsidR="007870D0" w:rsidRPr="00187DF5" w:rsidRDefault="007870D0" w:rsidP="00ED2BC9">
            <w:pPr>
              <w:tabs>
                <w:tab w:val="left" w:pos="851"/>
              </w:tabs>
              <w:suppressAutoHyphens/>
              <w:rPr>
                <w:rFonts w:asciiTheme="minorHAnsi" w:hAnsiTheme="minorHAnsi" w:cstheme="minorHAnsi"/>
              </w:rPr>
            </w:pPr>
            <w:r w:rsidRPr="00187DF5">
              <w:rPr>
                <w:rFonts w:asciiTheme="minorHAnsi" w:hAnsiTheme="minorHAnsi" w:cstheme="minorHAnsi"/>
              </w:rPr>
              <w:t>4</w:t>
            </w:r>
          </w:p>
        </w:tc>
        <w:tc>
          <w:tcPr>
            <w:tcW w:w="2579" w:type="pct"/>
          </w:tcPr>
          <w:p w14:paraId="449289ED" w14:textId="77777777" w:rsidR="007870D0" w:rsidRPr="00187DF5" w:rsidRDefault="00B66F0F" w:rsidP="00BA6830">
            <w:pPr>
              <w:tabs>
                <w:tab w:val="left" w:pos="851"/>
              </w:tabs>
              <w:suppressAutoHyphens/>
              <w:rPr>
                <w:rFonts w:asciiTheme="minorHAnsi" w:hAnsiTheme="minorHAnsi" w:cstheme="minorHAnsi"/>
              </w:rPr>
            </w:pPr>
            <w:r w:rsidRPr="00187DF5">
              <w:rPr>
                <w:rFonts w:asciiTheme="minorHAnsi" w:hAnsiTheme="minorHAnsi" w:cstheme="minorHAnsi"/>
              </w:rPr>
              <w:t>Information on the financing of the acquisition of the qualifying holding and of the business of the applicant to prove their legitimate origin, in accordance with Article 8 of Delegated Regulation (EU) 2025/413.</w:t>
            </w:r>
          </w:p>
          <w:p w14:paraId="3A968580" w14:textId="574B54CC" w:rsidR="00B66F0F" w:rsidRPr="00187DF5" w:rsidRDefault="00B66F0F" w:rsidP="00BA6830">
            <w:pPr>
              <w:tabs>
                <w:tab w:val="left" w:pos="851"/>
              </w:tabs>
              <w:suppressAutoHyphens/>
              <w:rPr>
                <w:rFonts w:asciiTheme="minorHAnsi" w:hAnsiTheme="minorHAnsi" w:cstheme="minorHAnsi"/>
              </w:rPr>
            </w:pPr>
          </w:p>
        </w:tc>
        <w:tc>
          <w:tcPr>
            <w:tcW w:w="1024" w:type="pct"/>
          </w:tcPr>
          <w:p w14:paraId="3B8C57FE" w14:textId="630925A8" w:rsidR="007870D0" w:rsidRPr="00187DF5" w:rsidRDefault="00FD312C" w:rsidP="00D9070B">
            <w:pPr>
              <w:tabs>
                <w:tab w:val="left" w:pos="851"/>
              </w:tabs>
              <w:suppressAutoHyphens/>
              <w:rPr>
                <w:rFonts w:asciiTheme="minorHAnsi" w:hAnsiTheme="minorHAnsi" w:cstheme="minorHAnsi"/>
                <w:bCs/>
              </w:rPr>
            </w:pPr>
            <w:r w:rsidRPr="00187DF5">
              <w:rPr>
                <w:rFonts w:asciiTheme="minorHAnsi" w:hAnsiTheme="minorHAnsi" w:cstheme="minorHAnsi"/>
                <w:bCs/>
              </w:rPr>
              <w:t>Article 8, point (f)</w:t>
            </w:r>
          </w:p>
        </w:tc>
      </w:tr>
    </w:tbl>
    <w:p w14:paraId="7C4D940E" w14:textId="04D93F5F" w:rsidR="001C6B51" w:rsidRDefault="001C6B51" w:rsidP="00774363">
      <w:pPr>
        <w:pStyle w:val="Indent2"/>
        <w:ind w:left="0"/>
        <w:rPr>
          <w:sz w:val="20"/>
          <w:szCs w:val="20"/>
        </w:rPr>
      </w:pPr>
      <w:r>
        <w:rPr>
          <w:sz w:val="20"/>
          <w:szCs w:val="20"/>
        </w:rPr>
        <w:br/>
      </w:r>
      <w:r w:rsidRPr="005B3B24">
        <w:rPr>
          <w:sz w:val="20"/>
          <w:szCs w:val="20"/>
          <w:vertAlign w:val="superscript"/>
        </w:rPr>
        <w:t>(1)</w:t>
      </w:r>
      <w:r w:rsidRPr="001C6B51">
        <w:rPr>
          <w:sz w:val="20"/>
          <w:szCs w:val="20"/>
        </w:rPr>
        <w:t xml:space="preserve"> Commission Delegated Regulation (EU) 2025/1125 of 5 June 2025 supplementing Regulation (EU)</w:t>
      </w:r>
      <w:r w:rsidR="005B3B24">
        <w:rPr>
          <w:sz w:val="20"/>
          <w:szCs w:val="20"/>
        </w:rPr>
        <w:br/>
      </w:r>
      <w:r w:rsidRPr="001C6B51">
        <w:rPr>
          <w:sz w:val="20"/>
          <w:szCs w:val="20"/>
        </w:rPr>
        <w:t xml:space="preserve">2023/1114 of the European Parliament and of the Council with regard to regulatory technical standards specifying the information in an application for authorisation to offer asset-referenced tokens to the public or to seek their admission to trading (OJ L, 2025/1125, </w:t>
      </w:r>
      <w:r w:rsidR="00DD0F6B">
        <w:rPr>
          <w:sz w:val="20"/>
          <w:szCs w:val="20"/>
        </w:rPr>
        <w:t>15</w:t>
      </w:r>
      <w:r w:rsidRPr="001C6B51">
        <w:rPr>
          <w:sz w:val="20"/>
          <w:szCs w:val="20"/>
        </w:rPr>
        <w:t>.</w:t>
      </w:r>
      <w:r w:rsidR="00DD0F6B">
        <w:rPr>
          <w:sz w:val="20"/>
          <w:szCs w:val="20"/>
        </w:rPr>
        <w:t>9</w:t>
      </w:r>
      <w:r w:rsidRPr="001C6B51">
        <w:rPr>
          <w:sz w:val="20"/>
          <w:szCs w:val="20"/>
        </w:rPr>
        <w:t>.</w:t>
      </w:r>
      <w:r w:rsidR="00DD0F6B">
        <w:rPr>
          <w:sz w:val="20"/>
          <w:szCs w:val="20"/>
        </w:rPr>
        <w:t>2025</w:t>
      </w:r>
      <w:r w:rsidRPr="001C6B51">
        <w:rPr>
          <w:sz w:val="20"/>
          <w:szCs w:val="20"/>
        </w:rPr>
        <w:t xml:space="preserve">, ELI: </w:t>
      </w:r>
      <w:hyperlink r:id="rId13" w:history="1">
        <w:r w:rsidRPr="003A0838">
          <w:rPr>
            <w:rStyle w:val="Hyperlink"/>
            <w:sz w:val="20"/>
            <w:szCs w:val="20"/>
          </w:rPr>
          <w:t>http://data.europa.eu/eli/reg_del/2025/1125/oj</w:t>
        </w:r>
      </w:hyperlink>
      <w:r w:rsidRPr="001C6B51">
        <w:rPr>
          <w:sz w:val="20"/>
          <w:szCs w:val="20"/>
        </w:rPr>
        <w:t xml:space="preserve">). </w:t>
      </w:r>
    </w:p>
    <w:p w14:paraId="7113ECF1" w14:textId="520F6168" w:rsidR="0010310F" w:rsidRDefault="001C6B51" w:rsidP="00BB2056">
      <w:pPr>
        <w:pStyle w:val="Indent2"/>
        <w:ind w:left="0"/>
        <w:rPr>
          <w:sz w:val="20"/>
          <w:szCs w:val="20"/>
        </w:rPr>
      </w:pPr>
      <w:r w:rsidRPr="00774363">
        <w:rPr>
          <w:sz w:val="20"/>
          <w:szCs w:val="20"/>
          <w:vertAlign w:val="superscript"/>
        </w:rPr>
        <w:t>(2)</w:t>
      </w:r>
      <w:r w:rsidRPr="001C6B51">
        <w:rPr>
          <w:sz w:val="20"/>
          <w:szCs w:val="20"/>
        </w:rPr>
        <w:t xml:space="preserve"> Directive (EU) 2017/1132 of the European Parliament and of the Council of 14 June 2017 relating to certain aspects of company law (OJ L 169, 30.6.2017, p. 46, ELI: </w:t>
      </w:r>
      <w:hyperlink r:id="rId14" w:history="1">
        <w:r w:rsidR="00883B4D" w:rsidRPr="003A0838">
          <w:rPr>
            <w:rStyle w:val="Hyperlink"/>
            <w:sz w:val="20"/>
            <w:szCs w:val="20"/>
          </w:rPr>
          <w:t>http://data.europa.eu/eli/dir/2017/1132/oj</w:t>
        </w:r>
      </w:hyperlink>
      <w:r w:rsidRPr="001C6B51">
        <w:rPr>
          <w:sz w:val="20"/>
          <w:szCs w:val="20"/>
        </w:rPr>
        <w:t>).</w:t>
      </w:r>
    </w:p>
    <w:p w14:paraId="05E5B64D" w14:textId="527478FA" w:rsidR="00FD6534" w:rsidRDefault="00883B4D" w:rsidP="00BB2056">
      <w:pPr>
        <w:pStyle w:val="Indent2"/>
        <w:ind w:left="0"/>
        <w:rPr>
          <w:sz w:val="20"/>
          <w:szCs w:val="20"/>
        </w:rPr>
      </w:pPr>
      <w:r w:rsidRPr="00883B4D">
        <w:rPr>
          <w:sz w:val="20"/>
          <w:szCs w:val="20"/>
          <w:vertAlign w:val="superscript"/>
        </w:rPr>
        <w:t>(3)</w:t>
      </w:r>
      <w:r>
        <w:rPr>
          <w:sz w:val="20"/>
          <w:szCs w:val="20"/>
        </w:rPr>
        <w:t xml:space="preserve"> </w:t>
      </w:r>
      <w:r w:rsidRPr="00883B4D">
        <w:rPr>
          <w:sz w:val="20"/>
          <w:szCs w:val="20"/>
        </w:rPr>
        <w:t xml:space="preserve">Regulation (EU) 2022/2554 of the European Parliament and of the Council of 14 December 2022 on digital operational resilience for the financial sector and amending Regulations (EC) No 1060/2009, (EU) No 648/2012, (EU) No 600/2014, (EU) No 909/2014 and (EU) 2016/1011 (OJ L 333, 27.12.2022, p. 1, ELI: </w:t>
      </w:r>
      <w:hyperlink r:id="rId15" w:history="1">
        <w:r w:rsidR="00FD6534" w:rsidRPr="003A0838">
          <w:rPr>
            <w:rStyle w:val="Hyperlink"/>
            <w:sz w:val="20"/>
            <w:szCs w:val="20"/>
          </w:rPr>
          <w:t>http://data.europa.eu/eli/reg/2022/2554/oj</w:t>
        </w:r>
      </w:hyperlink>
      <w:r w:rsidRPr="00883B4D">
        <w:rPr>
          <w:sz w:val="20"/>
          <w:szCs w:val="20"/>
        </w:rPr>
        <w:t xml:space="preserve">). </w:t>
      </w:r>
    </w:p>
    <w:p w14:paraId="41968572" w14:textId="77777777" w:rsidR="00FD6534" w:rsidRDefault="00FD6534" w:rsidP="00BB2056">
      <w:pPr>
        <w:pStyle w:val="Indent2"/>
        <w:ind w:left="0"/>
        <w:rPr>
          <w:sz w:val="20"/>
          <w:szCs w:val="20"/>
        </w:rPr>
      </w:pPr>
      <w:r w:rsidRPr="00FD6534">
        <w:rPr>
          <w:sz w:val="20"/>
          <w:szCs w:val="20"/>
          <w:vertAlign w:val="superscript"/>
        </w:rPr>
        <w:t>(4)</w:t>
      </w:r>
      <w:r>
        <w:rPr>
          <w:sz w:val="20"/>
          <w:szCs w:val="20"/>
        </w:rPr>
        <w:t xml:space="preserve"> </w:t>
      </w:r>
      <w:r w:rsidR="00883B4D" w:rsidRPr="00883B4D">
        <w:rPr>
          <w:sz w:val="20"/>
          <w:szCs w:val="20"/>
        </w:rPr>
        <w:t xml:space="preserve">Directive (EU) 2015/849 of the European Parliament and of the Council of 20 May 2015 on the prevention of the use of the financial system for the purposes of money laundering or terrorist financing, amending Regulation (EU) No 648/2012 of the European Parliament and of the Council, and repealing Directive 2005/60/EC of the European Parliament and of the Council and Commission Directive 2006/70/EC (OJ L 141, 5.6.2015, p. 73, </w:t>
      </w:r>
      <w:proofErr w:type="spellStart"/>
      <w:r w:rsidR="00883B4D" w:rsidRPr="00883B4D">
        <w:rPr>
          <w:sz w:val="20"/>
          <w:szCs w:val="20"/>
        </w:rPr>
        <w:t>ELI:http</w:t>
      </w:r>
      <w:proofErr w:type="spellEnd"/>
      <w:r w:rsidR="00883B4D" w:rsidRPr="00883B4D">
        <w:rPr>
          <w:sz w:val="20"/>
          <w:szCs w:val="20"/>
        </w:rPr>
        <w:t>://data.europa.eu/</w:t>
      </w:r>
      <w:proofErr w:type="spellStart"/>
      <w:r w:rsidR="00883B4D" w:rsidRPr="00883B4D">
        <w:rPr>
          <w:sz w:val="20"/>
          <w:szCs w:val="20"/>
        </w:rPr>
        <w:t>eli</w:t>
      </w:r>
      <w:proofErr w:type="spellEnd"/>
      <w:r w:rsidR="00883B4D" w:rsidRPr="00883B4D">
        <w:rPr>
          <w:sz w:val="20"/>
          <w:szCs w:val="20"/>
        </w:rPr>
        <w:t>/</w:t>
      </w:r>
      <w:proofErr w:type="spellStart"/>
      <w:r w:rsidR="00883B4D" w:rsidRPr="00883B4D">
        <w:rPr>
          <w:sz w:val="20"/>
          <w:szCs w:val="20"/>
        </w:rPr>
        <w:t>dir</w:t>
      </w:r>
      <w:proofErr w:type="spellEnd"/>
      <w:r w:rsidR="00883B4D" w:rsidRPr="00883B4D">
        <w:rPr>
          <w:sz w:val="20"/>
          <w:szCs w:val="20"/>
        </w:rPr>
        <w:t>/2015/849/</w:t>
      </w:r>
      <w:proofErr w:type="spellStart"/>
      <w:r w:rsidR="00883B4D" w:rsidRPr="00883B4D">
        <w:rPr>
          <w:sz w:val="20"/>
          <w:szCs w:val="20"/>
        </w:rPr>
        <w:t>oj</w:t>
      </w:r>
      <w:proofErr w:type="spellEnd"/>
      <w:r w:rsidR="00883B4D" w:rsidRPr="00883B4D">
        <w:rPr>
          <w:sz w:val="20"/>
          <w:szCs w:val="20"/>
        </w:rPr>
        <w:t xml:space="preserve">). </w:t>
      </w:r>
    </w:p>
    <w:p w14:paraId="1CF93632" w14:textId="77777777" w:rsidR="00FD6534" w:rsidRDefault="00FD6534" w:rsidP="00BB2056">
      <w:pPr>
        <w:pStyle w:val="Indent2"/>
        <w:ind w:left="0"/>
        <w:rPr>
          <w:sz w:val="20"/>
          <w:szCs w:val="20"/>
        </w:rPr>
      </w:pPr>
      <w:r w:rsidRPr="00FD6534">
        <w:rPr>
          <w:sz w:val="20"/>
          <w:szCs w:val="20"/>
          <w:vertAlign w:val="superscript"/>
        </w:rPr>
        <w:t>(5)</w:t>
      </w:r>
      <w:r>
        <w:rPr>
          <w:sz w:val="20"/>
          <w:szCs w:val="20"/>
        </w:rPr>
        <w:t xml:space="preserve"> </w:t>
      </w:r>
      <w:r w:rsidR="00883B4D" w:rsidRPr="00883B4D">
        <w:rPr>
          <w:sz w:val="20"/>
          <w:szCs w:val="20"/>
        </w:rPr>
        <w:t xml:space="preserve">Regulation (EU) 2023/1113 of the European Parliament and of the Council of 31 May 2023 on information accompanying transfers of funds and certain crypto-assets and amending Directive (EU) 2015/849 (OJ L 150, 9.6.2023, p. 1, </w:t>
      </w:r>
      <w:proofErr w:type="spellStart"/>
      <w:proofErr w:type="gramStart"/>
      <w:r w:rsidR="00883B4D" w:rsidRPr="00883B4D">
        <w:rPr>
          <w:sz w:val="20"/>
          <w:szCs w:val="20"/>
        </w:rPr>
        <w:t>ELI:http</w:t>
      </w:r>
      <w:proofErr w:type="spellEnd"/>
      <w:r w:rsidR="00883B4D" w:rsidRPr="00883B4D">
        <w:rPr>
          <w:sz w:val="20"/>
          <w:szCs w:val="20"/>
        </w:rPr>
        <w:t>://data</w:t>
      </w:r>
      <w:proofErr w:type="gramEnd"/>
      <w:r w:rsidR="00883B4D" w:rsidRPr="00883B4D">
        <w:rPr>
          <w:sz w:val="20"/>
          <w:szCs w:val="20"/>
        </w:rPr>
        <w:t>. europa.eu/</w:t>
      </w:r>
      <w:proofErr w:type="spellStart"/>
      <w:r w:rsidR="00883B4D" w:rsidRPr="00883B4D">
        <w:rPr>
          <w:sz w:val="20"/>
          <w:szCs w:val="20"/>
        </w:rPr>
        <w:t>eli</w:t>
      </w:r>
      <w:proofErr w:type="spellEnd"/>
      <w:r w:rsidR="00883B4D" w:rsidRPr="00883B4D">
        <w:rPr>
          <w:sz w:val="20"/>
          <w:szCs w:val="20"/>
        </w:rPr>
        <w:t>/reg/2023/1113/</w:t>
      </w:r>
      <w:proofErr w:type="spellStart"/>
      <w:r w:rsidR="00883B4D" w:rsidRPr="00883B4D">
        <w:rPr>
          <w:sz w:val="20"/>
          <w:szCs w:val="20"/>
        </w:rPr>
        <w:t>oj</w:t>
      </w:r>
      <w:proofErr w:type="spellEnd"/>
      <w:r w:rsidR="00883B4D" w:rsidRPr="00883B4D">
        <w:rPr>
          <w:sz w:val="20"/>
          <w:szCs w:val="20"/>
        </w:rPr>
        <w:t xml:space="preserve">). </w:t>
      </w:r>
    </w:p>
    <w:p w14:paraId="60443FC4" w14:textId="2572D58C" w:rsidR="00883B4D" w:rsidRPr="0092609A" w:rsidRDefault="00FD6534" w:rsidP="00BB2056">
      <w:pPr>
        <w:pStyle w:val="Indent2"/>
        <w:ind w:left="0"/>
        <w:rPr>
          <w:sz w:val="20"/>
          <w:szCs w:val="20"/>
        </w:rPr>
      </w:pPr>
      <w:r w:rsidRPr="00FD6534">
        <w:rPr>
          <w:sz w:val="20"/>
          <w:szCs w:val="20"/>
          <w:vertAlign w:val="superscript"/>
        </w:rPr>
        <w:t>(6)</w:t>
      </w:r>
      <w:r>
        <w:rPr>
          <w:sz w:val="20"/>
          <w:szCs w:val="20"/>
        </w:rPr>
        <w:t xml:space="preserve"> </w:t>
      </w:r>
      <w:r w:rsidR="00883B4D" w:rsidRPr="00883B4D">
        <w:rPr>
          <w:sz w:val="20"/>
          <w:szCs w:val="20"/>
        </w:rPr>
        <w:t xml:space="preserve">Commission Delegated Regulation (EU) 2025/413 of 18 December 2024 supplementing Regulation (EU) 2023/1114 of the European Parliament and of the Council with regard to regulatory technical standards </w:t>
      </w:r>
      <w:r w:rsidR="00883B4D" w:rsidRPr="00883B4D">
        <w:rPr>
          <w:sz w:val="20"/>
          <w:szCs w:val="20"/>
        </w:rPr>
        <w:lastRenderedPageBreak/>
        <w:t>specifying the detailed content of information necessary to carry out the assessment of a proposed acquisition of a qualifying holding in an issuer of an asset- referenced token (OJ L, 2025/413, 31.3.2025, ELI: http://data.europa.eu/eli/reg_del/2025/413/oj).</w:t>
      </w:r>
    </w:p>
    <w:sectPr w:rsidR="00883B4D" w:rsidRPr="0092609A" w:rsidSect="00BB2056">
      <w:headerReference w:type="default" r:id="rId16"/>
      <w:headerReference w:type="first" r:id="rId17"/>
      <w:pgSz w:w="11906" w:h="16838" w:code="9"/>
      <w:pgMar w:top="567" w:right="1134" w:bottom="1134" w:left="11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F0CB6" w14:textId="77777777" w:rsidR="006653FE" w:rsidRDefault="006653FE" w:rsidP="00252E2C">
      <w:r>
        <w:separator/>
      </w:r>
    </w:p>
  </w:endnote>
  <w:endnote w:type="continuationSeparator" w:id="0">
    <w:p w14:paraId="7555AFBE" w14:textId="77777777" w:rsidR="006653FE" w:rsidRDefault="006653FE" w:rsidP="00252E2C">
      <w:r>
        <w:continuationSeparator/>
      </w:r>
    </w:p>
  </w:endnote>
  <w:endnote w:type="continuationNotice" w:id="1">
    <w:p w14:paraId="1567C0D8" w14:textId="77777777" w:rsidR="006653FE" w:rsidRDefault="006653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F1E33" w14:textId="77777777" w:rsidR="006653FE" w:rsidRDefault="006653FE" w:rsidP="00252E2C">
      <w:r>
        <w:separator/>
      </w:r>
    </w:p>
  </w:footnote>
  <w:footnote w:type="continuationSeparator" w:id="0">
    <w:p w14:paraId="3E5B1AEB" w14:textId="77777777" w:rsidR="006653FE" w:rsidRDefault="006653FE" w:rsidP="00252E2C">
      <w:r>
        <w:continuationSeparator/>
      </w:r>
    </w:p>
  </w:footnote>
  <w:footnote w:type="continuationNotice" w:id="1">
    <w:p w14:paraId="3D9F0B36" w14:textId="77777777" w:rsidR="006653FE" w:rsidRDefault="006653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eaderTable"/>
      <w:tblW w:w="10207" w:type="dxa"/>
      <w:tblLayout w:type="fixed"/>
      <w:tblLook w:val="0020" w:firstRow="1" w:lastRow="0" w:firstColumn="0" w:lastColumn="0" w:noHBand="0" w:noVBand="0"/>
    </w:tblPr>
    <w:tblGrid>
      <w:gridCol w:w="4820"/>
      <w:gridCol w:w="142"/>
      <w:gridCol w:w="2710"/>
      <w:gridCol w:w="1457"/>
      <w:gridCol w:w="1078"/>
    </w:tblGrid>
    <w:tr w:rsidR="00BB2056" w:rsidRPr="00816453" w14:paraId="4718674E" w14:textId="77777777" w:rsidTr="00272D34">
      <w:tc>
        <w:tcPr>
          <w:tcW w:w="4820" w:type="dxa"/>
        </w:tcPr>
        <w:p w14:paraId="104EB095" w14:textId="77777777" w:rsidR="00BB2056" w:rsidRPr="00816453" w:rsidRDefault="00BB2056">
          <w:pPr>
            <w:pStyle w:val="Header"/>
            <w:spacing w:line="238" w:lineRule="exact"/>
            <w:rPr>
              <w:noProof/>
            </w:rPr>
          </w:pPr>
        </w:p>
      </w:tc>
      <w:tc>
        <w:tcPr>
          <w:tcW w:w="142" w:type="dxa"/>
        </w:tcPr>
        <w:p w14:paraId="35D8F223" w14:textId="77777777" w:rsidR="00BB2056" w:rsidRPr="00816453" w:rsidRDefault="00BB2056">
          <w:pPr>
            <w:pStyle w:val="Header"/>
            <w:spacing w:line="238" w:lineRule="exact"/>
            <w:rPr>
              <w:b/>
              <w:noProof/>
            </w:rPr>
          </w:pPr>
        </w:p>
      </w:tc>
      <w:sdt>
        <w:sdtPr>
          <w:rPr>
            <w:b/>
            <w:noProof/>
          </w:rPr>
          <w:tag w:val="dname"/>
          <w:id w:val="1316230737"/>
          <w:placeholder>
            <w:docPart w:val="83CB3E7A30A24708A9DE3C837D6AC820"/>
          </w:placeholder>
          <w:showingPlcHdr/>
          <w:text/>
        </w:sdtPr>
        <w:sdtEndPr/>
        <w:sdtContent>
          <w:tc>
            <w:tcPr>
              <w:tcW w:w="2710" w:type="dxa"/>
            </w:tcPr>
            <w:p w14:paraId="5ECDF06B" w14:textId="77777777" w:rsidR="00BB2056" w:rsidRPr="00816453" w:rsidRDefault="00BB2056">
              <w:pPr>
                <w:pStyle w:val="Header"/>
                <w:spacing w:line="238" w:lineRule="exact"/>
                <w:rPr>
                  <w:b/>
                  <w:noProof/>
                </w:rPr>
              </w:pPr>
              <w:r w:rsidRPr="00EF5DEA">
                <w:rPr>
                  <w:rStyle w:val="PlaceholderText"/>
                  <w:rFonts w:eastAsiaTheme="minorHAnsi"/>
                  <w:noProof/>
                </w:rPr>
                <w:t xml:space="preserve"> </w:t>
              </w:r>
            </w:p>
          </w:tc>
        </w:sdtContent>
      </w:sdt>
      <w:sdt>
        <w:sdtPr>
          <w:rPr>
            <w:noProof/>
          </w:rPr>
          <w:tag w:val="dnumber"/>
          <w:id w:val="2125190385"/>
          <w:placeholder>
            <w:docPart w:val="D87E5E61C50847CFB5D95B8C7B69C3EF"/>
          </w:placeholder>
          <w:showingPlcHdr/>
          <w:text/>
        </w:sdtPr>
        <w:sdtEndPr/>
        <w:sdtContent>
          <w:tc>
            <w:tcPr>
              <w:tcW w:w="1457" w:type="dxa"/>
            </w:tcPr>
            <w:p w14:paraId="1D8D328F" w14:textId="77777777" w:rsidR="00BB2056" w:rsidRPr="00816453" w:rsidRDefault="00BB2056">
              <w:pPr>
                <w:pStyle w:val="Header"/>
                <w:spacing w:line="238" w:lineRule="exact"/>
                <w:rPr>
                  <w:noProof/>
                </w:rPr>
              </w:pPr>
              <w:r w:rsidRPr="00EF5DEA">
                <w:rPr>
                  <w:rStyle w:val="PlaceholderText"/>
                  <w:rFonts w:eastAsiaTheme="minorHAnsi"/>
                  <w:noProof/>
                </w:rPr>
                <w:t xml:space="preserve"> </w:t>
              </w:r>
            </w:p>
          </w:tc>
        </w:sdtContent>
      </w:sdt>
      <w:tc>
        <w:tcPr>
          <w:tcW w:w="1078" w:type="dxa"/>
        </w:tcPr>
        <w:p w14:paraId="4CD94AD3" w14:textId="77777777" w:rsidR="00BB2056" w:rsidRPr="00816453" w:rsidRDefault="00BB2056" w:rsidP="00857ADE">
          <w:pPr>
            <w:pStyle w:val="Header"/>
            <w:spacing w:line="238" w:lineRule="exact"/>
            <w:jc w:val="right"/>
            <w:rPr>
              <w:noProof/>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 xml:space="preserve"> (</w:t>
          </w:r>
          <w:r>
            <w:rPr>
              <w:noProof/>
            </w:rPr>
            <w:fldChar w:fldCharType="begin"/>
          </w:r>
          <w:r>
            <w:rPr>
              <w:noProof/>
            </w:rPr>
            <w:instrText xml:space="preserve"> NUMPAGES  \* MERGEFORMAT </w:instrText>
          </w:r>
          <w:r>
            <w:rPr>
              <w:noProof/>
            </w:rPr>
            <w:fldChar w:fldCharType="separate"/>
          </w:r>
          <w:r>
            <w:rPr>
              <w:noProof/>
            </w:rPr>
            <w:t>1</w:t>
          </w:r>
          <w:r>
            <w:rPr>
              <w:noProof/>
            </w:rPr>
            <w:fldChar w:fldCharType="end"/>
          </w:r>
          <w:r>
            <w:rPr>
              <w:noProof/>
            </w:rPr>
            <w:t>)</w:t>
          </w:r>
        </w:p>
      </w:tc>
    </w:tr>
    <w:tr w:rsidR="00BB2056" w:rsidRPr="00816453" w14:paraId="091258B5" w14:textId="77777777" w:rsidTr="00272D34">
      <w:tc>
        <w:tcPr>
          <w:tcW w:w="4820" w:type="dxa"/>
        </w:tcPr>
        <w:p w14:paraId="0E3FEF55" w14:textId="77777777" w:rsidR="00BB2056" w:rsidRPr="00816453" w:rsidRDefault="00BB2056">
          <w:pPr>
            <w:pStyle w:val="Header"/>
            <w:spacing w:line="238" w:lineRule="exact"/>
            <w:rPr>
              <w:noProof/>
            </w:rPr>
          </w:pPr>
        </w:p>
      </w:tc>
      <w:tc>
        <w:tcPr>
          <w:tcW w:w="142" w:type="dxa"/>
        </w:tcPr>
        <w:p w14:paraId="45CD5B1B" w14:textId="77777777" w:rsidR="00BB2056" w:rsidRPr="00816453" w:rsidRDefault="00BB2056">
          <w:pPr>
            <w:pStyle w:val="Header"/>
            <w:spacing w:line="238" w:lineRule="exact"/>
            <w:rPr>
              <w:noProof/>
            </w:rPr>
          </w:pPr>
        </w:p>
      </w:tc>
      <w:tc>
        <w:tcPr>
          <w:tcW w:w="2710" w:type="dxa"/>
        </w:tcPr>
        <w:p w14:paraId="722D02BB" w14:textId="78768A91" w:rsidR="00BB2056" w:rsidRPr="00816453" w:rsidRDefault="00BB2056">
          <w:pPr>
            <w:pStyle w:val="Header"/>
            <w:spacing w:line="238" w:lineRule="exact"/>
            <w:rPr>
              <w:noProof/>
            </w:rPr>
          </w:pPr>
        </w:p>
      </w:tc>
      <w:sdt>
        <w:sdtPr>
          <w:rPr>
            <w:noProof/>
          </w:rPr>
          <w:tag w:val="dencl"/>
          <w:id w:val="1369726674"/>
          <w:placeholder>
            <w:docPart w:val="221CC6514FB64EB7830F08E60BECB85A"/>
          </w:placeholder>
          <w:showingPlcHdr/>
          <w:text/>
        </w:sdtPr>
        <w:sdtEndPr/>
        <w:sdtContent>
          <w:tc>
            <w:tcPr>
              <w:tcW w:w="1457" w:type="dxa"/>
            </w:tcPr>
            <w:p w14:paraId="43CEBDAA" w14:textId="77777777" w:rsidR="00BB2056" w:rsidRPr="00816453" w:rsidRDefault="00BB2056">
              <w:pPr>
                <w:pStyle w:val="Header"/>
                <w:spacing w:line="238" w:lineRule="exact"/>
                <w:rPr>
                  <w:noProof/>
                </w:rPr>
              </w:pPr>
              <w:r w:rsidRPr="00EF5DEA">
                <w:rPr>
                  <w:rStyle w:val="PlaceholderText"/>
                  <w:rFonts w:eastAsiaTheme="minorHAnsi"/>
                  <w:noProof/>
                </w:rPr>
                <w:t xml:space="preserve"> </w:t>
              </w:r>
            </w:p>
          </w:tc>
        </w:sdtContent>
      </w:sdt>
      <w:tc>
        <w:tcPr>
          <w:tcW w:w="1078" w:type="dxa"/>
        </w:tcPr>
        <w:p w14:paraId="6D4EF4CD" w14:textId="77777777" w:rsidR="00BB2056" w:rsidRPr="00816453" w:rsidRDefault="00BB2056">
          <w:pPr>
            <w:pStyle w:val="Header"/>
            <w:spacing w:line="238" w:lineRule="exact"/>
            <w:rPr>
              <w:noProof/>
            </w:rPr>
          </w:pPr>
        </w:p>
      </w:tc>
    </w:tr>
    <w:tr w:rsidR="00BB2056" w:rsidRPr="00816453" w14:paraId="3A16A1DD" w14:textId="77777777" w:rsidTr="00272D34">
      <w:tc>
        <w:tcPr>
          <w:tcW w:w="4820" w:type="dxa"/>
        </w:tcPr>
        <w:p w14:paraId="1FE1D187" w14:textId="77777777" w:rsidR="00BB2056" w:rsidRPr="00816453" w:rsidRDefault="00BB2056">
          <w:pPr>
            <w:pStyle w:val="Header"/>
            <w:spacing w:line="238" w:lineRule="exact"/>
            <w:rPr>
              <w:noProof/>
            </w:rPr>
          </w:pPr>
        </w:p>
      </w:tc>
      <w:tc>
        <w:tcPr>
          <w:tcW w:w="142" w:type="dxa"/>
        </w:tcPr>
        <w:p w14:paraId="352FDD3E" w14:textId="77777777" w:rsidR="00BB2056" w:rsidRPr="00816453" w:rsidRDefault="00BB2056">
          <w:pPr>
            <w:pStyle w:val="Header"/>
            <w:spacing w:line="238" w:lineRule="exact"/>
            <w:rPr>
              <w:noProof/>
            </w:rPr>
          </w:pPr>
        </w:p>
      </w:tc>
      <w:tc>
        <w:tcPr>
          <w:tcW w:w="2710" w:type="dxa"/>
        </w:tcPr>
        <w:p w14:paraId="08476C04" w14:textId="77777777" w:rsidR="00BB2056" w:rsidRPr="00816453" w:rsidRDefault="00BB2056">
          <w:pPr>
            <w:pStyle w:val="Header"/>
            <w:spacing w:line="238" w:lineRule="exact"/>
            <w:rPr>
              <w:noProof/>
            </w:rPr>
          </w:pPr>
        </w:p>
      </w:tc>
      <w:sdt>
        <w:sdtPr>
          <w:rPr>
            <w:noProof/>
          </w:rPr>
          <w:tag w:val="djournal"/>
          <w:id w:val="-347404595"/>
          <w:placeholder>
            <w:docPart w:val="3E1E6A1EDE544D089A4B791B425C3755"/>
          </w:placeholder>
          <w:showingPlcHdr/>
          <w:dataBinding w:prefixMappings="xmlns:ns0='http://schemas.microsoft.com/office/2006/metadata/properties' xmlns:ns1='http://www.w3.org/2001/XMLSchema-instance' xmlns:ns2='http://schemas.microsoft.com/office/infopath/2007/PartnerControls' xmlns:ns3='6acf3a52-5fc7-44aa-b5a3-d8fcafa65ae9' xmlns:ns4='c4498ab8-87d8-47b3-9041-c69352928396' " w:xpath="/ns0:properties[1]/documentManagement[1]/ns3:BOFJournalNumber[1]" w:storeItemID="{D63024E9-89B3-4372-A268-0E17A47661F2}"/>
          <w:text/>
        </w:sdtPr>
        <w:sdtEndPr/>
        <w:sdtContent>
          <w:tc>
            <w:tcPr>
              <w:tcW w:w="2535" w:type="dxa"/>
              <w:gridSpan w:val="2"/>
            </w:tcPr>
            <w:p w14:paraId="37079CC9" w14:textId="77777777" w:rsidR="00BB2056" w:rsidRPr="00816453" w:rsidRDefault="00BB2056">
              <w:pPr>
                <w:pStyle w:val="Header"/>
                <w:spacing w:line="238" w:lineRule="exact"/>
                <w:rPr>
                  <w:noProof/>
                </w:rPr>
              </w:pPr>
              <w:r w:rsidRPr="00EF5DEA">
                <w:rPr>
                  <w:rStyle w:val="PlaceholderText"/>
                  <w:rFonts w:eastAsiaTheme="minorHAnsi"/>
                  <w:noProof/>
                </w:rPr>
                <w:t xml:space="preserve"> </w:t>
              </w:r>
            </w:p>
          </w:tc>
        </w:sdtContent>
      </w:sdt>
    </w:tr>
    <w:tr w:rsidR="00BB2056" w:rsidRPr="00816453" w14:paraId="4983C38C" w14:textId="77777777" w:rsidTr="002E4A2C">
      <w:tc>
        <w:tcPr>
          <w:tcW w:w="4820" w:type="dxa"/>
        </w:tcPr>
        <w:p w14:paraId="114C62C5" w14:textId="77777777" w:rsidR="00BB2056" w:rsidRPr="00816453" w:rsidRDefault="00BB2056">
          <w:pPr>
            <w:pStyle w:val="Header"/>
            <w:spacing w:line="238" w:lineRule="exact"/>
            <w:rPr>
              <w:noProof/>
            </w:rPr>
          </w:pPr>
        </w:p>
      </w:tc>
      <w:tc>
        <w:tcPr>
          <w:tcW w:w="142" w:type="dxa"/>
        </w:tcPr>
        <w:p w14:paraId="3A75DDFB" w14:textId="77777777" w:rsidR="00BB2056" w:rsidRPr="00816453" w:rsidRDefault="00BB2056">
          <w:pPr>
            <w:pStyle w:val="Header"/>
            <w:spacing w:line="238" w:lineRule="exact"/>
            <w:rPr>
              <w:noProof/>
            </w:rPr>
          </w:pPr>
        </w:p>
      </w:tc>
      <w:tc>
        <w:tcPr>
          <w:tcW w:w="5245" w:type="dxa"/>
          <w:gridSpan w:val="3"/>
        </w:tcPr>
        <w:p w14:paraId="56D1CBC9" w14:textId="77777777" w:rsidR="00BB2056" w:rsidRPr="00816453" w:rsidRDefault="00BB2056" w:rsidP="00857ADE">
          <w:pPr>
            <w:pStyle w:val="Header"/>
            <w:spacing w:line="238" w:lineRule="exact"/>
            <w:rPr>
              <w:noProof/>
            </w:rPr>
          </w:pPr>
        </w:p>
      </w:tc>
    </w:tr>
    <w:tr w:rsidR="00BB2056" w:rsidRPr="00816453" w14:paraId="192B8115" w14:textId="77777777" w:rsidTr="00272D34">
      <w:tc>
        <w:tcPr>
          <w:tcW w:w="4820" w:type="dxa"/>
          <w:vMerge w:val="restart"/>
        </w:tcPr>
        <w:p w14:paraId="5EF1B06B" w14:textId="77777777" w:rsidR="00BB2056" w:rsidRPr="00816453" w:rsidRDefault="00BB2056">
          <w:pPr>
            <w:pStyle w:val="Header"/>
            <w:spacing w:line="238" w:lineRule="exact"/>
            <w:rPr>
              <w:noProof/>
            </w:rPr>
          </w:pPr>
        </w:p>
      </w:tc>
      <w:tc>
        <w:tcPr>
          <w:tcW w:w="142" w:type="dxa"/>
        </w:tcPr>
        <w:p w14:paraId="7909DB8C" w14:textId="77777777" w:rsidR="00BB2056" w:rsidRPr="00816453" w:rsidRDefault="00BB2056">
          <w:pPr>
            <w:pStyle w:val="Header"/>
            <w:spacing w:line="238" w:lineRule="exact"/>
            <w:rPr>
              <w:noProof/>
            </w:rPr>
          </w:pPr>
        </w:p>
      </w:tc>
      <w:tc>
        <w:tcPr>
          <w:tcW w:w="2710" w:type="dxa"/>
          <w:vMerge w:val="restart"/>
        </w:tcPr>
        <w:p w14:paraId="0A389288" w14:textId="77777777" w:rsidR="00BB2056" w:rsidRPr="00816453" w:rsidRDefault="00BB2056">
          <w:pPr>
            <w:pStyle w:val="Header"/>
            <w:spacing w:line="238" w:lineRule="exact"/>
            <w:rPr>
              <w:noProof/>
            </w:rPr>
          </w:pPr>
        </w:p>
      </w:tc>
      <w:tc>
        <w:tcPr>
          <w:tcW w:w="2535" w:type="dxa"/>
          <w:gridSpan w:val="2"/>
        </w:tcPr>
        <w:p w14:paraId="375A2ADF" w14:textId="77777777" w:rsidR="00BB2056" w:rsidRPr="00816453" w:rsidRDefault="00BB2056">
          <w:pPr>
            <w:pStyle w:val="Header"/>
            <w:spacing w:line="238" w:lineRule="exact"/>
            <w:rPr>
              <w:noProof/>
            </w:rPr>
          </w:pPr>
        </w:p>
      </w:tc>
    </w:tr>
    <w:tr w:rsidR="00BB2056" w:rsidRPr="00816453" w14:paraId="5D1CA4E6" w14:textId="77777777" w:rsidTr="00272D34">
      <w:tc>
        <w:tcPr>
          <w:tcW w:w="4820" w:type="dxa"/>
          <w:vMerge/>
        </w:tcPr>
        <w:p w14:paraId="3503D4D4" w14:textId="77777777" w:rsidR="00BB2056" w:rsidRPr="00816453" w:rsidRDefault="00BB2056">
          <w:pPr>
            <w:pStyle w:val="Header"/>
            <w:spacing w:line="238" w:lineRule="exact"/>
            <w:rPr>
              <w:noProof/>
            </w:rPr>
          </w:pPr>
        </w:p>
      </w:tc>
      <w:tc>
        <w:tcPr>
          <w:tcW w:w="142" w:type="dxa"/>
        </w:tcPr>
        <w:p w14:paraId="6F088674" w14:textId="77777777" w:rsidR="00BB2056" w:rsidRPr="00816453" w:rsidRDefault="00BB2056" w:rsidP="00857ADE">
          <w:pPr>
            <w:pStyle w:val="Header"/>
            <w:spacing w:line="238" w:lineRule="exact"/>
            <w:rPr>
              <w:noProof/>
            </w:rPr>
          </w:pPr>
        </w:p>
      </w:tc>
      <w:tc>
        <w:tcPr>
          <w:tcW w:w="2710" w:type="dxa"/>
          <w:vMerge/>
        </w:tcPr>
        <w:p w14:paraId="351B0E3F" w14:textId="77777777" w:rsidR="00BB2056" w:rsidRPr="00816453" w:rsidRDefault="00BB2056">
          <w:pPr>
            <w:pStyle w:val="Header"/>
            <w:spacing w:line="238" w:lineRule="exact"/>
            <w:rPr>
              <w:noProof/>
            </w:rPr>
          </w:pPr>
        </w:p>
      </w:tc>
      <w:tc>
        <w:tcPr>
          <w:tcW w:w="2535" w:type="dxa"/>
          <w:gridSpan w:val="2"/>
        </w:tcPr>
        <w:p w14:paraId="69FE5556" w14:textId="77777777" w:rsidR="00BB2056" w:rsidRPr="00816453" w:rsidRDefault="00BB2056">
          <w:pPr>
            <w:pStyle w:val="Header"/>
            <w:spacing w:line="238" w:lineRule="exact"/>
            <w:rPr>
              <w:noProof/>
            </w:rPr>
          </w:pPr>
        </w:p>
      </w:tc>
    </w:tr>
  </w:tbl>
  <w:p w14:paraId="215E9618" w14:textId="77777777" w:rsidR="00BB2056" w:rsidRDefault="00BB2056" w:rsidP="00857ADE">
    <w:pPr>
      <w:rPr>
        <w:noProof/>
        <w:sz w:val="2"/>
        <w:szCs w:val="2"/>
      </w:rPr>
    </w:pPr>
  </w:p>
  <w:p w14:paraId="44B0EBEA" w14:textId="77777777" w:rsidR="00BB2056" w:rsidRPr="00052486" w:rsidRDefault="00BB2056" w:rsidP="00052486">
    <w:pPr>
      <w:pStyle w:val="Header"/>
      <w:rPr>
        <w:noProof/>
        <w:sz w:val="2"/>
        <w:szCs w:val="2"/>
      </w:rPr>
    </w:pPr>
    <w:r w:rsidRPr="00BB2056">
      <w:rPr>
        <w:noProof/>
        <w:sz w:val="2"/>
        <w:szCs w:val="2"/>
        <w:lang w:eastAsia="en-GB"/>
      </w:rPr>
      <w:drawing>
        <wp:anchor distT="0" distB="0" distL="114300" distR="114300" simplePos="0" relativeHeight="251657216" behindDoc="1" locked="0" layoutInCell="1" allowOverlap="1" wp14:anchorId="525737A3" wp14:editId="76FE5AED">
          <wp:simplePos x="0" y="0"/>
          <wp:positionH relativeFrom="page">
            <wp:posOffset>287655</wp:posOffset>
          </wp:positionH>
          <wp:positionV relativeFrom="page">
            <wp:posOffset>431800</wp:posOffset>
          </wp:positionV>
          <wp:extent cx="3455670" cy="431800"/>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55670" cy="4318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eaderTable"/>
      <w:tblW w:w="10207" w:type="dxa"/>
      <w:tblLayout w:type="fixed"/>
      <w:tblLook w:val="0020" w:firstRow="1" w:lastRow="0" w:firstColumn="0" w:lastColumn="0" w:noHBand="0" w:noVBand="0"/>
    </w:tblPr>
    <w:tblGrid>
      <w:gridCol w:w="4820"/>
      <w:gridCol w:w="142"/>
      <w:gridCol w:w="2710"/>
      <w:gridCol w:w="1457"/>
      <w:gridCol w:w="1078"/>
    </w:tblGrid>
    <w:tr w:rsidR="00BB2056" w:rsidRPr="00816453" w14:paraId="24FE87F6" w14:textId="77777777" w:rsidTr="00272D34">
      <w:tc>
        <w:tcPr>
          <w:tcW w:w="4820" w:type="dxa"/>
        </w:tcPr>
        <w:p w14:paraId="00E0C1D7" w14:textId="77777777" w:rsidR="00BB2056" w:rsidRPr="00816453" w:rsidRDefault="00BB2056">
          <w:pPr>
            <w:pStyle w:val="Header"/>
            <w:spacing w:line="238" w:lineRule="exact"/>
            <w:rPr>
              <w:noProof/>
            </w:rPr>
          </w:pPr>
        </w:p>
      </w:tc>
      <w:tc>
        <w:tcPr>
          <w:tcW w:w="142" w:type="dxa"/>
        </w:tcPr>
        <w:p w14:paraId="4978FBD8" w14:textId="77777777" w:rsidR="00BB2056" w:rsidRPr="00816453" w:rsidRDefault="00BB2056">
          <w:pPr>
            <w:pStyle w:val="Header"/>
            <w:spacing w:line="238" w:lineRule="exact"/>
            <w:rPr>
              <w:b/>
              <w:noProof/>
            </w:rPr>
          </w:pPr>
        </w:p>
      </w:tc>
      <w:bookmarkStart w:id="0" w:name="dname" w:displacedByCustomXml="next"/>
      <w:bookmarkEnd w:id="0" w:displacedByCustomXml="next"/>
      <w:sdt>
        <w:sdtPr>
          <w:rPr>
            <w:b/>
            <w:noProof/>
          </w:rPr>
          <w:tag w:val="dname"/>
          <w:id w:val="1757244531"/>
          <w:placeholder>
            <w:docPart w:val="A899B1C2261540539BB666CEA54FC992"/>
          </w:placeholder>
          <w:showingPlcHdr/>
          <w:text/>
        </w:sdtPr>
        <w:sdtEndPr/>
        <w:sdtContent>
          <w:tc>
            <w:tcPr>
              <w:tcW w:w="2710" w:type="dxa"/>
            </w:tcPr>
            <w:p w14:paraId="416263CA" w14:textId="77777777" w:rsidR="00BB2056" w:rsidRPr="00816453" w:rsidRDefault="00BB2056">
              <w:pPr>
                <w:pStyle w:val="Header"/>
                <w:spacing w:line="238" w:lineRule="exact"/>
                <w:rPr>
                  <w:b/>
                  <w:noProof/>
                </w:rPr>
              </w:pPr>
              <w:r w:rsidRPr="00EF5DEA">
                <w:rPr>
                  <w:rStyle w:val="PlaceholderText"/>
                  <w:rFonts w:eastAsiaTheme="minorHAnsi"/>
                  <w:noProof/>
                </w:rPr>
                <w:t xml:space="preserve"> </w:t>
              </w:r>
            </w:p>
          </w:tc>
        </w:sdtContent>
      </w:sdt>
      <w:bookmarkStart w:id="1" w:name="dnumber" w:displacedByCustomXml="next"/>
      <w:bookmarkEnd w:id="1" w:displacedByCustomXml="next"/>
      <w:sdt>
        <w:sdtPr>
          <w:rPr>
            <w:noProof/>
          </w:rPr>
          <w:tag w:val="dnumber"/>
          <w:id w:val="-1084682378"/>
          <w:placeholder>
            <w:docPart w:val="B4635807CA914C8A81B23A50C620974A"/>
          </w:placeholder>
          <w:showingPlcHdr/>
          <w:text/>
        </w:sdtPr>
        <w:sdtEndPr/>
        <w:sdtContent>
          <w:tc>
            <w:tcPr>
              <w:tcW w:w="1457" w:type="dxa"/>
            </w:tcPr>
            <w:p w14:paraId="769B04E9" w14:textId="77777777" w:rsidR="00BB2056" w:rsidRPr="00816453" w:rsidRDefault="00BB2056">
              <w:pPr>
                <w:pStyle w:val="Header"/>
                <w:spacing w:line="238" w:lineRule="exact"/>
                <w:rPr>
                  <w:noProof/>
                </w:rPr>
              </w:pPr>
              <w:r w:rsidRPr="00EF5DEA">
                <w:rPr>
                  <w:rStyle w:val="PlaceholderText"/>
                  <w:rFonts w:eastAsiaTheme="minorHAnsi"/>
                  <w:noProof/>
                </w:rPr>
                <w:t xml:space="preserve"> </w:t>
              </w:r>
            </w:p>
          </w:tc>
        </w:sdtContent>
      </w:sdt>
      <w:bookmarkStart w:id="2" w:name="dfieldpages"/>
      <w:bookmarkEnd w:id="2"/>
      <w:tc>
        <w:tcPr>
          <w:tcW w:w="1078" w:type="dxa"/>
        </w:tcPr>
        <w:p w14:paraId="34185841" w14:textId="77777777" w:rsidR="00BB2056" w:rsidRPr="00816453" w:rsidRDefault="00BB2056" w:rsidP="00857ADE">
          <w:pPr>
            <w:pStyle w:val="Header"/>
            <w:spacing w:line="238" w:lineRule="exact"/>
            <w:jc w:val="right"/>
            <w:rPr>
              <w:noProof/>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 xml:space="preserve"> (</w:t>
          </w:r>
          <w:r>
            <w:rPr>
              <w:noProof/>
            </w:rPr>
            <w:fldChar w:fldCharType="begin"/>
          </w:r>
          <w:r>
            <w:rPr>
              <w:noProof/>
            </w:rPr>
            <w:instrText xml:space="preserve"> NUMPAGES  \* MERGEFORMAT </w:instrText>
          </w:r>
          <w:r>
            <w:rPr>
              <w:noProof/>
            </w:rPr>
            <w:fldChar w:fldCharType="separate"/>
          </w:r>
          <w:r>
            <w:rPr>
              <w:noProof/>
            </w:rPr>
            <w:t>1</w:t>
          </w:r>
          <w:r>
            <w:rPr>
              <w:noProof/>
            </w:rPr>
            <w:fldChar w:fldCharType="end"/>
          </w:r>
          <w:r>
            <w:rPr>
              <w:noProof/>
            </w:rPr>
            <w:t>)</w:t>
          </w:r>
        </w:p>
      </w:tc>
    </w:tr>
    <w:tr w:rsidR="00BB2056" w:rsidRPr="00816453" w14:paraId="00663B22" w14:textId="77777777" w:rsidTr="00272D34">
      <w:tc>
        <w:tcPr>
          <w:tcW w:w="4820" w:type="dxa"/>
        </w:tcPr>
        <w:p w14:paraId="53B2B3BF" w14:textId="77777777" w:rsidR="00BB2056" w:rsidRPr="00816453" w:rsidRDefault="00BB2056">
          <w:pPr>
            <w:pStyle w:val="Header"/>
            <w:spacing w:line="238" w:lineRule="exact"/>
            <w:rPr>
              <w:noProof/>
            </w:rPr>
          </w:pPr>
        </w:p>
      </w:tc>
      <w:tc>
        <w:tcPr>
          <w:tcW w:w="142" w:type="dxa"/>
        </w:tcPr>
        <w:p w14:paraId="09A675E4" w14:textId="77777777" w:rsidR="00BB2056" w:rsidRPr="00816453" w:rsidRDefault="00BB2056">
          <w:pPr>
            <w:pStyle w:val="Header"/>
            <w:spacing w:line="238" w:lineRule="exact"/>
            <w:rPr>
              <w:noProof/>
            </w:rPr>
          </w:pPr>
        </w:p>
      </w:tc>
      <w:tc>
        <w:tcPr>
          <w:tcW w:w="2710" w:type="dxa"/>
        </w:tcPr>
        <w:p w14:paraId="52055497" w14:textId="3D07FA74" w:rsidR="00BB2056" w:rsidRPr="00816453" w:rsidRDefault="00BB2056">
          <w:pPr>
            <w:pStyle w:val="Header"/>
            <w:spacing w:line="238" w:lineRule="exact"/>
            <w:rPr>
              <w:noProof/>
            </w:rPr>
          </w:pPr>
          <w:bookmarkStart w:id="3" w:name="dclass"/>
          <w:bookmarkEnd w:id="3"/>
        </w:p>
      </w:tc>
      <w:bookmarkStart w:id="4" w:name="dencl" w:displacedByCustomXml="next"/>
      <w:bookmarkEnd w:id="4" w:displacedByCustomXml="next"/>
      <w:sdt>
        <w:sdtPr>
          <w:rPr>
            <w:noProof/>
          </w:rPr>
          <w:tag w:val="dencl"/>
          <w:id w:val="-53856304"/>
          <w:placeholder>
            <w:docPart w:val="EB27595F5113468AA8D5BF83D7E62F56"/>
          </w:placeholder>
          <w:showingPlcHdr/>
          <w:text/>
        </w:sdtPr>
        <w:sdtEndPr/>
        <w:sdtContent>
          <w:tc>
            <w:tcPr>
              <w:tcW w:w="1457" w:type="dxa"/>
            </w:tcPr>
            <w:p w14:paraId="318AF781" w14:textId="77777777" w:rsidR="00BB2056" w:rsidRPr="00816453" w:rsidRDefault="00BB2056">
              <w:pPr>
                <w:pStyle w:val="Header"/>
                <w:spacing w:line="238" w:lineRule="exact"/>
                <w:rPr>
                  <w:noProof/>
                </w:rPr>
              </w:pPr>
              <w:r w:rsidRPr="00EF5DEA">
                <w:rPr>
                  <w:rStyle w:val="PlaceholderText"/>
                  <w:rFonts w:eastAsiaTheme="minorHAnsi"/>
                  <w:noProof/>
                </w:rPr>
                <w:t xml:space="preserve"> </w:t>
              </w:r>
            </w:p>
          </w:tc>
        </w:sdtContent>
      </w:sdt>
      <w:tc>
        <w:tcPr>
          <w:tcW w:w="1078" w:type="dxa"/>
        </w:tcPr>
        <w:p w14:paraId="3B45D0C0" w14:textId="77777777" w:rsidR="00BB2056" w:rsidRPr="00816453" w:rsidRDefault="00BB2056">
          <w:pPr>
            <w:pStyle w:val="Header"/>
            <w:spacing w:line="238" w:lineRule="exact"/>
            <w:rPr>
              <w:noProof/>
            </w:rPr>
          </w:pPr>
        </w:p>
      </w:tc>
    </w:tr>
    <w:tr w:rsidR="00BB2056" w:rsidRPr="00816453" w14:paraId="2724FC70" w14:textId="77777777" w:rsidTr="00272D34">
      <w:tc>
        <w:tcPr>
          <w:tcW w:w="4820" w:type="dxa"/>
        </w:tcPr>
        <w:p w14:paraId="6CF7319C" w14:textId="77777777" w:rsidR="00BB2056" w:rsidRPr="00816453" w:rsidRDefault="00BB2056">
          <w:pPr>
            <w:pStyle w:val="Header"/>
            <w:spacing w:line="238" w:lineRule="exact"/>
            <w:rPr>
              <w:noProof/>
            </w:rPr>
          </w:pPr>
        </w:p>
      </w:tc>
      <w:tc>
        <w:tcPr>
          <w:tcW w:w="142" w:type="dxa"/>
        </w:tcPr>
        <w:p w14:paraId="62371898" w14:textId="77777777" w:rsidR="00BB2056" w:rsidRPr="00816453" w:rsidRDefault="00BB2056">
          <w:pPr>
            <w:pStyle w:val="Header"/>
            <w:spacing w:line="238" w:lineRule="exact"/>
            <w:rPr>
              <w:noProof/>
            </w:rPr>
          </w:pPr>
        </w:p>
      </w:tc>
      <w:tc>
        <w:tcPr>
          <w:tcW w:w="2710" w:type="dxa"/>
        </w:tcPr>
        <w:p w14:paraId="76B76F3C" w14:textId="77777777" w:rsidR="00BB2056" w:rsidRPr="00816453" w:rsidRDefault="00BB2056">
          <w:pPr>
            <w:pStyle w:val="Header"/>
            <w:spacing w:line="238" w:lineRule="exact"/>
            <w:rPr>
              <w:noProof/>
            </w:rPr>
          </w:pPr>
          <w:bookmarkStart w:id="5" w:name="ddate"/>
          <w:bookmarkEnd w:id="5"/>
        </w:p>
      </w:tc>
      <w:bookmarkStart w:id="6" w:name="djournal" w:displacedByCustomXml="next"/>
      <w:bookmarkEnd w:id="6" w:displacedByCustomXml="next"/>
      <w:sdt>
        <w:sdtPr>
          <w:rPr>
            <w:noProof/>
          </w:rPr>
          <w:tag w:val="djournal"/>
          <w:id w:val="1883740932"/>
          <w:placeholder>
            <w:docPart w:val="21E88C582E7240F0899C262939B5A087"/>
          </w:placeholder>
          <w:showingPlcHdr/>
          <w:dataBinding w:prefixMappings="xmlns:ns0='http://schemas.microsoft.com/office/2006/metadata/properties' xmlns:ns1='http://www.w3.org/2001/XMLSchema-instance' xmlns:ns2='http://schemas.microsoft.com/office/infopath/2007/PartnerControls' xmlns:ns3='6acf3a52-5fc7-44aa-b5a3-d8fcafa65ae9' xmlns:ns4='c4498ab8-87d8-47b3-9041-c69352928396' " w:xpath="/ns0:properties[1]/documentManagement[1]/ns3:BOFJournalNumber[1]" w:storeItemID="{D63024E9-89B3-4372-A268-0E17A47661F2}"/>
          <w:text/>
        </w:sdtPr>
        <w:sdtEndPr/>
        <w:sdtContent>
          <w:tc>
            <w:tcPr>
              <w:tcW w:w="2535" w:type="dxa"/>
              <w:gridSpan w:val="2"/>
            </w:tcPr>
            <w:p w14:paraId="76333FD6" w14:textId="77777777" w:rsidR="00BB2056" w:rsidRPr="00816453" w:rsidRDefault="00BB2056">
              <w:pPr>
                <w:pStyle w:val="Header"/>
                <w:spacing w:line="238" w:lineRule="exact"/>
                <w:rPr>
                  <w:noProof/>
                </w:rPr>
              </w:pPr>
              <w:r w:rsidRPr="00EF5DEA">
                <w:rPr>
                  <w:rStyle w:val="PlaceholderText"/>
                  <w:rFonts w:eastAsiaTheme="minorHAnsi"/>
                  <w:noProof/>
                </w:rPr>
                <w:t xml:space="preserve"> </w:t>
              </w:r>
            </w:p>
          </w:tc>
        </w:sdtContent>
      </w:sdt>
    </w:tr>
    <w:tr w:rsidR="00BB2056" w:rsidRPr="00816453" w14:paraId="556E175F" w14:textId="77777777" w:rsidTr="002E4A2C">
      <w:tc>
        <w:tcPr>
          <w:tcW w:w="4820" w:type="dxa"/>
        </w:tcPr>
        <w:p w14:paraId="50F52CBA" w14:textId="77777777" w:rsidR="00BB2056" w:rsidRPr="00816453" w:rsidRDefault="00BB2056">
          <w:pPr>
            <w:pStyle w:val="Header"/>
            <w:spacing w:line="238" w:lineRule="exact"/>
            <w:rPr>
              <w:noProof/>
            </w:rPr>
          </w:pPr>
        </w:p>
      </w:tc>
      <w:tc>
        <w:tcPr>
          <w:tcW w:w="142" w:type="dxa"/>
        </w:tcPr>
        <w:p w14:paraId="68C1C5D1" w14:textId="77777777" w:rsidR="00BB2056" w:rsidRPr="00816453" w:rsidRDefault="00BB2056">
          <w:pPr>
            <w:pStyle w:val="Header"/>
            <w:spacing w:line="238" w:lineRule="exact"/>
            <w:rPr>
              <w:noProof/>
            </w:rPr>
          </w:pPr>
        </w:p>
      </w:tc>
      <w:tc>
        <w:tcPr>
          <w:tcW w:w="5245" w:type="dxa"/>
          <w:gridSpan w:val="3"/>
        </w:tcPr>
        <w:p w14:paraId="6CCED27E" w14:textId="77777777" w:rsidR="00BB2056" w:rsidRPr="00816453" w:rsidRDefault="00BB2056" w:rsidP="00857ADE">
          <w:pPr>
            <w:pStyle w:val="Header"/>
            <w:spacing w:line="238" w:lineRule="exact"/>
            <w:rPr>
              <w:noProof/>
            </w:rPr>
          </w:pPr>
          <w:bookmarkStart w:id="7" w:name="dsecuritylevelplace"/>
          <w:bookmarkEnd w:id="7"/>
        </w:p>
      </w:tc>
    </w:tr>
    <w:tr w:rsidR="00BB2056" w:rsidRPr="00816453" w14:paraId="030F519F" w14:textId="77777777" w:rsidTr="00272D34">
      <w:tc>
        <w:tcPr>
          <w:tcW w:w="4820" w:type="dxa"/>
        </w:tcPr>
        <w:p w14:paraId="55C9F35A" w14:textId="77777777" w:rsidR="00BB2056" w:rsidRPr="00816453" w:rsidRDefault="00BB2056">
          <w:pPr>
            <w:pStyle w:val="Header"/>
            <w:spacing w:line="238" w:lineRule="exact"/>
            <w:rPr>
              <w:noProof/>
            </w:rPr>
          </w:pPr>
          <w:bookmarkStart w:id="8" w:name="duser"/>
          <w:bookmarkEnd w:id="8"/>
        </w:p>
      </w:tc>
      <w:tc>
        <w:tcPr>
          <w:tcW w:w="142" w:type="dxa"/>
        </w:tcPr>
        <w:p w14:paraId="3F89A15B" w14:textId="77777777" w:rsidR="00BB2056" w:rsidRPr="00816453" w:rsidRDefault="00BB2056" w:rsidP="00857ADE">
          <w:pPr>
            <w:pStyle w:val="Header"/>
            <w:spacing w:line="238" w:lineRule="exact"/>
            <w:rPr>
              <w:noProof/>
            </w:rPr>
          </w:pPr>
        </w:p>
      </w:tc>
      <w:tc>
        <w:tcPr>
          <w:tcW w:w="2710" w:type="dxa"/>
        </w:tcPr>
        <w:p w14:paraId="1DFFFBD9" w14:textId="77777777" w:rsidR="00BB2056" w:rsidRPr="00816453" w:rsidRDefault="00BB2056">
          <w:pPr>
            <w:pStyle w:val="Header"/>
            <w:spacing w:line="238" w:lineRule="exact"/>
            <w:rPr>
              <w:noProof/>
            </w:rPr>
          </w:pPr>
        </w:p>
      </w:tc>
      <w:tc>
        <w:tcPr>
          <w:tcW w:w="2535" w:type="dxa"/>
          <w:gridSpan w:val="2"/>
        </w:tcPr>
        <w:p w14:paraId="006D7ADE" w14:textId="77777777" w:rsidR="00BB2056" w:rsidRPr="00816453" w:rsidRDefault="00BB2056">
          <w:pPr>
            <w:pStyle w:val="Header"/>
            <w:spacing w:line="238" w:lineRule="exact"/>
            <w:rPr>
              <w:noProof/>
            </w:rPr>
          </w:pPr>
          <w:bookmarkStart w:id="9" w:name="dsecrecyplace2"/>
          <w:bookmarkEnd w:id="9"/>
        </w:p>
      </w:tc>
    </w:tr>
  </w:tbl>
  <w:p w14:paraId="41D971CF" w14:textId="77777777" w:rsidR="00BB2056" w:rsidRDefault="00BB2056" w:rsidP="00857ADE">
    <w:pPr>
      <w:rPr>
        <w:noProof/>
        <w:sz w:val="2"/>
        <w:szCs w:val="2"/>
      </w:rPr>
    </w:pPr>
  </w:p>
  <w:p w14:paraId="4DEFF1E2" w14:textId="77777777" w:rsidR="00BB2056" w:rsidRPr="00052486" w:rsidRDefault="00BB2056" w:rsidP="00052486">
    <w:pPr>
      <w:pStyle w:val="Header"/>
      <w:rPr>
        <w:noProof/>
        <w:sz w:val="2"/>
        <w:szCs w:val="2"/>
      </w:rPr>
    </w:pPr>
    <w:r w:rsidRPr="00BB2056">
      <w:rPr>
        <w:noProof/>
        <w:sz w:val="2"/>
        <w:szCs w:val="2"/>
        <w:lang w:eastAsia="en-GB"/>
      </w:rPr>
      <w:drawing>
        <wp:anchor distT="0" distB="0" distL="114300" distR="114300" simplePos="0" relativeHeight="251660288" behindDoc="1" locked="0" layoutInCell="1" allowOverlap="1" wp14:anchorId="091F4339" wp14:editId="0F628633">
          <wp:simplePos x="0" y="0"/>
          <wp:positionH relativeFrom="page">
            <wp:posOffset>287655</wp:posOffset>
          </wp:positionH>
          <wp:positionV relativeFrom="page">
            <wp:posOffset>431800</wp:posOffset>
          </wp:positionV>
          <wp:extent cx="3455670" cy="431800"/>
          <wp:effectExtent l="0" t="0" r="0" b="6350"/>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55670" cy="431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4B24"/>
    <w:multiLevelType w:val="hybridMultilevel"/>
    <w:tmpl w:val="B11C12B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9EF2B49"/>
    <w:multiLevelType w:val="multilevel"/>
    <w:tmpl w:val="B7421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68064D"/>
    <w:multiLevelType w:val="hybridMultilevel"/>
    <w:tmpl w:val="E760CEEA"/>
    <w:lvl w:ilvl="0" w:tplc="B4CEBD44">
      <w:start w:val="1"/>
      <w:numFmt w:val="decimal"/>
      <w:lvlText w:val="%1"/>
      <w:lvlJc w:val="right"/>
      <w:pPr>
        <w:ind w:left="1077"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25294D2E"/>
    <w:multiLevelType w:val="hybridMultilevel"/>
    <w:tmpl w:val="0F0A3230"/>
    <w:lvl w:ilvl="0" w:tplc="6A6C3158">
      <w:start w:val="1"/>
      <w:numFmt w:val="bullet"/>
      <w:pStyle w:val="-List"/>
      <w:lvlText w:val=""/>
      <w:lvlJc w:val="left"/>
      <w:pPr>
        <w:tabs>
          <w:tab w:val="num" w:pos="357"/>
        </w:tabs>
        <w:ind w:left="357"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2B02D5"/>
    <w:multiLevelType w:val="hybridMultilevel"/>
    <w:tmpl w:val="8C5C3376"/>
    <w:lvl w:ilvl="0" w:tplc="2B76D91A">
      <w:start w:val="1"/>
      <w:numFmt w:val="bullet"/>
      <w:pStyle w:val="Bulleted1"/>
      <w:lvlText w:val=""/>
      <w:lvlJc w:val="left"/>
      <w:pPr>
        <w:tabs>
          <w:tab w:val="num" w:pos="1661"/>
        </w:tabs>
        <w:ind w:left="1661"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6B1CAE"/>
    <w:multiLevelType w:val="hybridMultilevel"/>
    <w:tmpl w:val="CA42DC48"/>
    <w:lvl w:ilvl="0" w:tplc="70F29152">
      <w:start w:val="1"/>
      <w:numFmt w:val="decimal"/>
      <w:lvlText w:val="%1."/>
      <w:lvlJc w:val="left"/>
      <w:pPr>
        <w:ind w:left="1440" w:hanging="360"/>
      </w:pPr>
    </w:lvl>
    <w:lvl w:ilvl="1" w:tplc="6542054A">
      <w:start w:val="1"/>
      <w:numFmt w:val="decimal"/>
      <w:lvlText w:val="%2."/>
      <w:lvlJc w:val="left"/>
      <w:pPr>
        <w:ind w:left="1440" w:hanging="360"/>
      </w:pPr>
    </w:lvl>
    <w:lvl w:ilvl="2" w:tplc="275A2B5A">
      <w:start w:val="1"/>
      <w:numFmt w:val="decimal"/>
      <w:lvlText w:val="%3."/>
      <w:lvlJc w:val="left"/>
      <w:pPr>
        <w:ind w:left="1440" w:hanging="360"/>
      </w:pPr>
    </w:lvl>
    <w:lvl w:ilvl="3" w:tplc="A06A7082">
      <w:start w:val="1"/>
      <w:numFmt w:val="decimal"/>
      <w:lvlText w:val="%4."/>
      <w:lvlJc w:val="left"/>
      <w:pPr>
        <w:ind w:left="1440" w:hanging="360"/>
      </w:pPr>
    </w:lvl>
    <w:lvl w:ilvl="4" w:tplc="944ED80C">
      <w:start w:val="1"/>
      <w:numFmt w:val="decimal"/>
      <w:lvlText w:val="%5."/>
      <w:lvlJc w:val="left"/>
      <w:pPr>
        <w:ind w:left="1440" w:hanging="360"/>
      </w:pPr>
    </w:lvl>
    <w:lvl w:ilvl="5" w:tplc="D7D824AC">
      <w:start w:val="1"/>
      <w:numFmt w:val="decimal"/>
      <w:lvlText w:val="%6."/>
      <w:lvlJc w:val="left"/>
      <w:pPr>
        <w:ind w:left="1440" w:hanging="360"/>
      </w:pPr>
    </w:lvl>
    <w:lvl w:ilvl="6" w:tplc="42FAD004">
      <w:start w:val="1"/>
      <w:numFmt w:val="decimal"/>
      <w:lvlText w:val="%7."/>
      <w:lvlJc w:val="left"/>
      <w:pPr>
        <w:ind w:left="1440" w:hanging="360"/>
      </w:pPr>
    </w:lvl>
    <w:lvl w:ilvl="7" w:tplc="D40C7078">
      <w:start w:val="1"/>
      <w:numFmt w:val="decimal"/>
      <w:lvlText w:val="%8."/>
      <w:lvlJc w:val="left"/>
      <w:pPr>
        <w:ind w:left="1440" w:hanging="360"/>
      </w:pPr>
    </w:lvl>
    <w:lvl w:ilvl="8" w:tplc="3AD67C86">
      <w:start w:val="1"/>
      <w:numFmt w:val="decimal"/>
      <w:lvlText w:val="%9."/>
      <w:lvlJc w:val="left"/>
      <w:pPr>
        <w:ind w:left="1440" w:hanging="360"/>
      </w:pPr>
    </w:lvl>
  </w:abstractNum>
  <w:abstractNum w:abstractNumId="6" w15:restartNumberingAfterBreak="0">
    <w:nsid w:val="2A6F23DE"/>
    <w:multiLevelType w:val="hybridMultilevel"/>
    <w:tmpl w:val="0CEC3DAC"/>
    <w:lvl w:ilvl="0" w:tplc="3A0406D8">
      <w:start w:val="1"/>
      <w:numFmt w:val="decimal"/>
      <w:lvlRestart w:val="0"/>
      <w:lvlText w:val="%1."/>
      <w:lvlJc w:val="left"/>
      <w:pPr>
        <w:tabs>
          <w:tab w:val="num" w:pos="1661"/>
        </w:tabs>
        <w:ind w:left="1661"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7" w15:restartNumberingAfterBreak="0">
    <w:nsid w:val="2BD12B40"/>
    <w:multiLevelType w:val="hybridMultilevel"/>
    <w:tmpl w:val="56F451D8"/>
    <w:lvl w:ilvl="0" w:tplc="1E003658">
      <w:start w:val="20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695491"/>
    <w:multiLevelType w:val="hybridMultilevel"/>
    <w:tmpl w:val="266677E0"/>
    <w:lvl w:ilvl="0" w:tplc="2222FA8A">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9" w15:restartNumberingAfterBreak="0">
    <w:nsid w:val="350F436A"/>
    <w:multiLevelType w:val="multilevel"/>
    <w:tmpl w:val="185A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0C5114"/>
    <w:multiLevelType w:val="singleLevel"/>
    <w:tmpl w:val="0C58F306"/>
    <w:lvl w:ilvl="0">
      <w:start w:val="1"/>
      <w:numFmt w:val="decimal"/>
      <w:lvlText w:val="%1"/>
      <w:lvlJc w:val="left"/>
      <w:pPr>
        <w:tabs>
          <w:tab w:val="num" w:pos="357"/>
        </w:tabs>
        <w:ind w:left="357" w:hanging="357"/>
      </w:pPr>
      <w:rPr>
        <w:rFonts w:cs="Times New Roman" w:hint="default"/>
        <w:b w:val="0"/>
        <w:color w:val="auto"/>
        <w:sz w:val="20"/>
        <w:szCs w:val="20"/>
      </w:rPr>
    </w:lvl>
  </w:abstractNum>
  <w:abstractNum w:abstractNumId="11" w15:restartNumberingAfterBreak="0">
    <w:nsid w:val="42E50D91"/>
    <w:multiLevelType w:val="hybridMultilevel"/>
    <w:tmpl w:val="2BE42136"/>
    <w:lvl w:ilvl="0" w:tplc="3342EF90">
      <w:start w:val="1"/>
      <w:numFmt w:val="decimal"/>
      <w:lvlText w:val="%1."/>
      <w:lvlJc w:val="left"/>
      <w:pPr>
        <w:tabs>
          <w:tab w:val="num" w:pos="357"/>
        </w:tabs>
        <w:ind w:left="357"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2" w15:restartNumberingAfterBreak="0">
    <w:nsid w:val="47CF142F"/>
    <w:multiLevelType w:val="hybridMultilevel"/>
    <w:tmpl w:val="EF6212A8"/>
    <w:lvl w:ilvl="0" w:tplc="7722C9CE">
      <w:start w:val="1"/>
      <w:numFmt w:val="bullet"/>
      <w:pStyle w:val="Bulleted2"/>
      <w:lvlText w:val=""/>
      <w:lvlJc w:val="left"/>
      <w:pPr>
        <w:tabs>
          <w:tab w:val="num" w:pos="2965"/>
        </w:tabs>
        <w:ind w:left="2965"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716FAB"/>
    <w:multiLevelType w:val="hybridMultilevel"/>
    <w:tmpl w:val="8C229B52"/>
    <w:lvl w:ilvl="0" w:tplc="040B001B">
      <w:start w:val="1"/>
      <w:numFmt w:val="lowerRoman"/>
      <w:lvlText w:val="%1."/>
      <w:lvlJc w:val="right"/>
      <w:pPr>
        <w:ind w:left="1077" w:hanging="360"/>
      </w:pPr>
    </w:lvl>
    <w:lvl w:ilvl="1" w:tplc="040B0019" w:tentative="1">
      <w:start w:val="1"/>
      <w:numFmt w:val="lowerLetter"/>
      <w:lvlText w:val="%2."/>
      <w:lvlJc w:val="left"/>
      <w:pPr>
        <w:ind w:left="1797" w:hanging="360"/>
      </w:pPr>
    </w:lvl>
    <w:lvl w:ilvl="2" w:tplc="040B001B" w:tentative="1">
      <w:start w:val="1"/>
      <w:numFmt w:val="lowerRoman"/>
      <w:lvlText w:val="%3."/>
      <w:lvlJc w:val="right"/>
      <w:pPr>
        <w:ind w:left="2517" w:hanging="180"/>
      </w:pPr>
    </w:lvl>
    <w:lvl w:ilvl="3" w:tplc="040B000F" w:tentative="1">
      <w:start w:val="1"/>
      <w:numFmt w:val="decimal"/>
      <w:lvlText w:val="%4."/>
      <w:lvlJc w:val="left"/>
      <w:pPr>
        <w:ind w:left="3237" w:hanging="360"/>
      </w:pPr>
    </w:lvl>
    <w:lvl w:ilvl="4" w:tplc="040B0019" w:tentative="1">
      <w:start w:val="1"/>
      <w:numFmt w:val="lowerLetter"/>
      <w:lvlText w:val="%5."/>
      <w:lvlJc w:val="left"/>
      <w:pPr>
        <w:ind w:left="3957" w:hanging="360"/>
      </w:pPr>
    </w:lvl>
    <w:lvl w:ilvl="5" w:tplc="040B001B" w:tentative="1">
      <w:start w:val="1"/>
      <w:numFmt w:val="lowerRoman"/>
      <w:lvlText w:val="%6."/>
      <w:lvlJc w:val="right"/>
      <w:pPr>
        <w:ind w:left="4677" w:hanging="180"/>
      </w:pPr>
    </w:lvl>
    <w:lvl w:ilvl="6" w:tplc="040B000F" w:tentative="1">
      <w:start w:val="1"/>
      <w:numFmt w:val="decimal"/>
      <w:lvlText w:val="%7."/>
      <w:lvlJc w:val="left"/>
      <w:pPr>
        <w:ind w:left="5397" w:hanging="360"/>
      </w:pPr>
    </w:lvl>
    <w:lvl w:ilvl="7" w:tplc="040B0019" w:tentative="1">
      <w:start w:val="1"/>
      <w:numFmt w:val="lowerLetter"/>
      <w:lvlText w:val="%8."/>
      <w:lvlJc w:val="left"/>
      <w:pPr>
        <w:ind w:left="6117" w:hanging="360"/>
      </w:pPr>
    </w:lvl>
    <w:lvl w:ilvl="8" w:tplc="040B001B" w:tentative="1">
      <w:start w:val="1"/>
      <w:numFmt w:val="lowerRoman"/>
      <w:lvlText w:val="%9."/>
      <w:lvlJc w:val="right"/>
      <w:pPr>
        <w:ind w:left="6837" w:hanging="180"/>
      </w:pPr>
    </w:lvl>
  </w:abstractNum>
  <w:abstractNum w:abstractNumId="14" w15:restartNumberingAfterBreak="0">
    <w:nsid w:val="52F25B61"/>
    <w:multiLevelType w:val="hybridMultilevel"/>
    <w:tmpl w:val="306E4922"/>
    <w:lvl w:ilvl="0" w:tplc="E41451D0">
      <w:start w:val="1"/>
      <w:numFmt w:val="lowerLetter"/>
      <w:lvlText w:val="%1)"/>
      <w:lvlJc w:val="left"/>
      <w:pPr>
        <w:tabs>
          <w:tab w:val="num" w:pos="2965"/>
        </w:tabs>
        <w:ind w:left="2965"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5" w15:restartNumberingAfterBreak="0">
    <w:nsid w:val="53E95E71"/>
    <w:multiLevelType w:val="hybridMultilevel"/>
    <w:tmpl w:val="AF5CF4D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57A819D9"/>
    <w:multiLevelType w:val="hybridMultilevel"/>
    <w:tmpl w:val="3F02899C"/>
    <w:lvl w:ilvl="0" w:tplc="0FB86DAE">
      <w:start w:val="1"/>
      <w:numFmt w:val="lowerLetter"/>
      <w:lvlText w:val="%1)"/>
      <w:lvlJc w:val="left"/>
      <w:pPr>
        <w:tabs>
          <w:tab w:val="num" w:pos="1661"/>
        </w:tabs>
        <w:ind w:left="1661"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7" w15:restartNumberingAfterBreak="0">
    <w:nsid w:val="5A21727A"/>
    <w:multiLevelType w:val="hybridMultilevel"/>
    <w:tmpl w:val="E4C27610"/>
    <w:lvl w:ilvl="0" w:tplc="B8F8912C">
      <w:start w:val="1"/>
      <w:numFmt w:val="bullet"/>
      <w:pStyle w:val="Bulleted"/>
      <w:lvlText w:val=""/>
      <w:lvlJc w:val="left"/>
      <w:pPr>
        <w:tabs>
          <w:tab w:val="num" w:pos="357"/>
        </w:tabs>
        <w:ind w:left="357"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35623A"/>
    <w:multiLevelType w:val="hybridMultilevel"/>
    <w:tmpl w:val="C42660E0"/>
    <w:lvl w:ilvl="0" w:tplc="88BACECA">
      <w:start w:val="1"/>
      <w:numFmt w:val="lowerLetter"/>
      <w:lvlText w:val="%1)"/>
      <w:lvlJc w:val="left"/>
      <w:pPr>
        <w:tabs>
          <w:tab w:val="num" w:pos="357"/>
        </w:tabs>
        <w:ind w:left="357"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9" w15:restartNumberingAfterBreak="0">
    <w:nsid w:val="5EDB3484"/>
    <w:multiLevelType w:val="multilevel"/>
    <w:tmpl w:val="0E9A9008"/>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pStyle w:val="Heading8"/>
      <w:suff w:val="space"/>
      <w:lvlText w:val="%1.%2.%3.%4.%5.%6.%7.%8"/>
      <w:lvlJc w:val="left"/>
      <w:pPr>
        <w:ind w:left="0" w:firstLine="0"/>
      </w:pPr>
      <w:rPr>
        <w:rFonts w:hint="default"/>
      </w:rPr>
    </w:lvl>
    <w:lvl w:ilvl="8">
      <w:start w:val="1"/>
      <w:numFmt w:val="decimal"/>
      <w:pStyle w:val="Heading9"/>
      <w:suff w:val="space"/>
      <w:lvlText w:val="%1.%2.%3.%4.%5.%6.%7.%8.%9"/>
      <w:lvlJc w:val="left"/>
      <w:pPr>
        <w:ind w:left="0" w:firstLine="0"/>
      </w:pPr>
      <w:rPr>
        <w:rFonts w:hint="default"/>
      </w:rPr>
    </w:lvl>
  </w:abstractNum>
  <w:abstractNum w:abstractNumId="20" w15:restartNumberingAfterBreak="0">
    <w:nsid w:val="60B30E23"/>
    <w:multiLevelType w:val="singleLevel"/>
    <w:tmpl w:val="1A384D46"/>
    <w:lvl w:ilvl="0">
      <w:start w:val="1"/>
      <w:numFmt w:val="decimal"/>
      <w:pStyle w:val="Numbered"/>
      <w:lvlText w:val="%1."/>
      <w:lvlJc w:val="left"/>
      <w:pPr>
        <w:tabs>
          <w:tab w:val="num" w:pos="357"/>
        </w:tabs>
        <w:ind w:left="357" w:hanging="357"/>
      </w:pPr>
    </w:lvl>
  </w:abstractNum>
  <w:abstractNum w:abstractNumId="21" w15:restartNumberingAfterBreak="0">
    <w:nsid w:val="636A1B6E"/>
    <w:multiLevelType w:val="singleLevel"/>
    <w:tmpl w:val="DCE02BE4"/>
    <w:lvl w:ilvl="0">
      <w:start w:val="1"/>
      <w:numFmt w:val="decimal"/>
      <w:lvlRestart w:val="0"/>
      <w:pStyle w:val="Numbered1"/>
      <w:lvlText w:val="%1."/>
      <w:lvlJc w:val="left"/>
      <w:pPr>
        <w:tabs>
          <w:tab w:val="num" w:pos="1661"/>
        </w:tabs>
        <w:ind w:left="1661" w:hanging="357"/>
      </w:pPr>
    </w:lvl>
  </w:abstractNum>
  <w:abstractNum w:abstractNumId="22" w15:restartNumberingAfterBreak="0">
    <w:nsid w:val="65BA6F29"/>
    <w:multiLevelType w:val="singleLevel"/>
    <w:tmpl w:val="0B369C84"/>
    <w:lvl w:ilvl="0">
      <w:start w:val="1"/>
      <w:numFmt w:val="decimal"/>
      <w:lvlRestart w:val="0"/>
      <w:pStyle w:val="Numbered2"/>
      <w:lvlText w:val="%1."/>
      <w:lvlJc w:val="left"/>
      <w:pPr>
        <w:tabs>
          <w:tab w:val="num" w:pos="2965"/>
        </w:tabs>
        <w:ind w:left="2965" w:hanging="357"/>
      </w:pPr>
    </w:lvl>
  </w:abstractNum>
  <w:abstractNum w:abstractNumId="23" w15:restartNumberingAfterBreak="0">
    <w:nsid w:val="6BC65A7A"/>
    <w:multiLevelType w:val="singleLevel"/>
    <w:tmpl w:val="E3142C80"/>
    <w:lvl w:ilvl="0">
      <w:start w:val="1"/>
      <w:numFmt w:val="decimal"/>
      <w:lvlText w:val="%1"/>
      <w:lvlJc w:val="left"/>
      <w:pPr>
        <w:tabs>
          <w:tab w:val="num" w:pos="357"/>
        </w:tabs>
        <w:ind w:left="357" w:hanging="357"/>
      </w:pPr>
      <w:rPr>
        <w:rFonts w:cs="Times New Roman" w:hint="default"/>
        <w:b w:val="0"/>
        <w:color w:val="auto"/>
      </w:rPr>
    </w:lvl>
  </w:abstractNum>
  <w:abstractNum w:abstractNumId="24" w15:restartNumberingAfterBreak="0">
    <w:nsid w:val="6D7734EA"/>
    <w:multiLevelType w:val="singleLevel"/>
    <w:tmpl w:val="E3142C80"/>
    <w:lvl w:ilvl="0">
      <w:start w:val="1"/>
      <w:numFmt w:val="decimal"/>
      <w:lvlText w:val="%1"/>
      <w:lvlJc w:val="left"/>
      <w:pPr>
        <w:tabs>
          <w:tab w:val="num" w:pos="357"/>
        </w:tabs>
        <w:ind w:left="357" w:hanging="357"/>
      </w:pPr>
      <w:rPr>
        <w:rFonts w:cs="Times New Roman" w:hint="default"/>
        <w:b w:val="0"/>
        <w:color w:val="auto"/>
      </w:rPr>
    </w:lvl>
  </w:abstractNum>
  <w:abstractNum w:abstractNumId="25" w15:restartNumberingAfterBreak="0">
    <w:nsid w:val="6E126830"/>
    <w:multiLevelType w:val="hybridMultilevel"/>
    <w:tmpl w:val="E65292C2"/>
    <w:lvl w:ilvl="0" w:tplc="6FD0F6D4">
      <w:start w:val="1"/>
      <w:numFmt w:val="decimal"/>
      <w:lvlRestart w:val="0"/>
      <w:lvlText w:val="%1."/>
      <w:lvlJc w:val="left"/>
      <w:pPr>
        <w:tabs>
          <w:tab w:val="num" w:pos="2965"/>
        </w:tabs>
        <w:ind w:left="2965"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6" w15:restartNumberingAfterBreak="0">
    <w:nsid w:val="71702392"/>
    <w:multiLevelType w:val="hybridMultilevel"/>
    <w:tmpl w:val="4A3C5346"/>
    <w:lvl w:ilvl="0" w:tplc="9EBC2138">
      <w:start w:val="1"/>
      <w:numFmt w:val="bullet"/>
      <w:pStyle w:val="-List2"/>
      <w:lvlText w:val=""/>
      <w:lvlJc w:val="left"/>
      <w:pPr>
        <w:tabs>
          <w:tab w:val="num" w:pos="2965"/>
        </w:tabs>
        <w:ind w:left="2965"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963F5E"/>
    <w:multiLevelType w:val="hybridMultilevel"/>
    <w:tmpl w:val="A858DD4C"/>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8" w15:restartNumberingAfterBreak="0">
    <w:nsid w:val="75F752E3"/>
    <w:multiLevelType w:val="hybridMultilevel"/>
    <w:tmpl w:val="A9CC7204"/>
    <w:lvl w:ilvl="0" w:tplc="8C1C80FC">
      <w:start w:val="1"/>
      <w:numFmt w:val="bullet"/>
      <w:pStyle w:val="-List1"/>
      <w:lvlText w:val=""/>
      <w:lvlJc w:val="left"/>
      <w:pPr>
        <w:tabs>
          <w:tab w:val="num" w:pos="1661"/>
        </w:tabs>
        <w:ind w:left="1661"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162343"/>
    <w:multiLevelType w:val="multilevel"/>
    <w:tmpl w:val="ADBA50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8"/>
      <w:numFmt w:val="bullet"/>
      <w:lvlText w:val="-"/>
      <w:lvlJc w:val="left"/>
      <w:pPr>
        <w:ind w:left="2160" w:hanging="360"/>
      </w:pPr>
      <w:rPr>
        <w:rFonts w:ascii="Arial" w:eastAsia="Times New Roman" w:hAnsi="Arial" w:cs="Aria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E611DDC"/>
    <w:multiLevelType w:val="hybridMultilevel"/>
    <w:tmpl w:val="8CA63122"/>
    <w:lvl w:ilvl="0" w:tplc="620606AA">
      <w:start w:val="1"/>
      <w:numFmt w:val="decimal"/>
      <w:lvlText w:val="%1."/>
      <w:lvlJc w:val="left"/>
      <w:pPr>
        <w:tabs>
          <w:tab w:val="num" w:pos="2965"/>
        </w:tabs>
        <w:ind w:left="2965" w:hanging="357"/>
      </w:pPr>
      <w:rPr>
        <w:rFonts w:hint="default"/>
      </w:rPr>
    </w:lvl>
    <w:lvl w:ilvl="1" w:tplc="F360629A" w:tentative="1">
      <w:start w:val="1"/>
      <w:numFmt w:val="lowerLetter"/>
      <w:lvlText w:val="%2."/>
      <w:lvlJc w:val="left"/>
      <w:pPr>
        <w:tabs>
          <w:tab w:val="num" w:pos="1440"/>
        </w:tabs>
        <w:ind w:left="1440" w:hanging="360"/>
      </w:pPr>
    </w:lvl>
    <w:lvl w:ilvl="2" w:tplc="2A94C362" w:tentative="1">
      <w:start w:val="1"/>
      <w:numFmt w:val="lowerRoman"/>
      <w:lvlText w:val="%3."/>
      <w:lvlJc w:val="right"/>
      <w:pPr>
        <w:tabs>
          <w:tab w:val="num" w:pos="2160"/>
        </w:tabs>
        <w:ind w:left="2160" w:hanging="180"/>
      </w:pPr>
    </w:lvl>
    <w:lvl w:ilvl="3" w:tplc="15EEC828" w:tentative="1">
      <w:start w:val="1"/>
      <w:numFmt w:val="decimal"/>
      <w:lvlText w:val="%4."/>
      <w:lvlJc w:val="left"/>
      <w:pPr>
        <w:tabs>
          <w:tab w:val="num" w:pos="2880"/>
        </w:tabs>
        <w:ind w:left="2880" w:hanging="360"/>
      </w:pPr>
    </w:lvl>
    <w:lvl w:ilvl="4" w:tplc="5DB084B4" w:tentative="1">
      <w:start w:val="1"/>
      <w:numFmt w:val="lowerLetter"/>
      <w:lvlText w:val="%5."/>
      <w:lvlJc w:val="left"/>
      <w:pPr>
        <w:tabs>
          <w:tab w:val="num" w:pos="3600"/>
        </w:tabs>
        <w:ind w:left="3600" w:hanging="360"/>
      </w:pPr>
    </w:lvl>
    <w:lvl w:ilvl="5" w:tplc="73F4F978" w:tentative="1">
      <w:start w:val="1"/>
      <w:numFmt w:val="lowerRoman"/>
      <w:lvlText w:val="%6."/>
      <w:lvlJc w:val="right"/>
      <w:pPr>
        <w:tabs>
          <w:tab w:val="num" w:pos="4320"/>
        </w:tabs>
        <w:ind w:left="4320" w:hanging="180"/>
      </w:pPr>
    </w:lvl>
    <w:lvl w:ilvl="6" w:tplc="39806166" w:tentative="1">
      <w:start w:val="1"/>
      <w:numFmt w:val="decimal"/>
      <w:lvlText w:val="%7."/>
      <w:lvlJc w:val="left"/>
      <w:pPr>
        <w:tabs>
          <w:tab w:val="num" w:pos="5040"/>
        </w:tabs>
        <w:ind w:left="5040" w:hanging="360"/>
      </w:pPr>
    </w:lvl>
    <w:lvl w:ilvl="7" w:tplc="216C83EC" w:tentative="1">
      <w:start w:val="1"/>
      <w:numFmt w:val="lowerLetter"/>
      <w:lvlText w:val="%8."/>
      <w:lvlJc w:val="left"/>
      <w:pPr>
        <w:tabs>
          <w:tab w:val="num" w:pos="5760"/>
        </w:tabs>
        <w:ind w:left="5760" w:hanging="360"/>
      </w:pPr>
    </w:lvl>
    <w:lvl w:ilvl="8" w:tplc="81984272" w:tentative="1">
      <w:start w:val="1"/>
      <w:numFmt w:val="lowerRoman"/>
      <w:lvlText w:val="%9."/>
      <w:lvlJc w:val="right"/>
      <w:pPr>
        <w:tabs>
          <w:tab w:val="num" w:pos="6480"/>
        </w:tabs>
        <w:ind w:left="6480" w:hanging="180"/>
      </w:pPr>
    </w:lvl>
  </w:abstractNum>
  <w:abstractNum w:abstractNumId="31" w15:restartNumberingAfterBreak="0">
    <w:nsid w:val="7F4B40C9"/>
    <w:multiLevelType w:val="multilevel"/>
    <w:tmpl w:val="30E89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42913098">
    <w:abstractNumId w:val="18"/>
  </w:num>
  <w:num w:numId="2" w16cid:durableId="772020556">
    <w:abstractNumId w:val="16"/>
  </w:num>
  <w:num w:numId="3" w16cid:durableId="1668170797">
    <w:abstractNumId w:val="14"/>
  </w:num>
  <w:num w:numId="4" w16cid:durableId="1730641788">
    <w:abstractNumId w:val="19"/>
  </w:num>
  <w:num w:numId="5" w16cid:durableId="208423935">
    <w:abstractNumId w:val="19"/>
  </w:num>
  <w:num w:numId="6" w16cid:durableId="121465859">
    <w:abstractNumId w:val="19"/>
  </w:num>
  <w:num w:numId="7" w16cid:durableId="247734066">
    <w:abstractNumId w:val="19"/>
  </w:num>
  <w:num w:numId="8" w16cid:durableId="1776900232">
    <w:abstractNumId w:val="19"/>
  </w:num>
  <w:num w:numId="9" w16cid:durableId="2097825116">
    <w:abstractNumId w:val="19"/>
  </w:num>
  <w:num w:numId="10" w16cid:durableId="1652250749">
    <w:abstractNumId w:val="19"/>
  </w:num>
  <w:num w:numId="11" w16cid:durableId="1688873810">
    <w:abstractNumId w:val="19"/>
  </w:num>
  <w:num w:numId="12" w16cid:durableId="1565411085">
    <w:abstractNumId w:val="19"/>
  </w:num>
  <w:num w:numId="13" w16cid:durableId="1184127072">
    <w:abstractNumId w:val="11"/>
  </w:num>
  <w:num w:numId="14" w16cid:durableId="468284265">
    <w:abstractNumId w:val="6"/>
  </w:num>
  <w:num w:numId="15" w16cid:durableId="1284115596">
    <w:abstractNumId w:val="25"/>
  </w:num>
  <w:num w:numId="16" w16cid:durableId="1157259869">
    <w:abstractNumId w:val="3"/>
  </w:num>
  <w:num w:numId="17" w16cid:durableId="353266922">
    <w:abstractNumId w:val="28"/>
  </w:num>
  <w:num w:numId="18" w16cid:durableId="2117403143">
    <w:abstractNumId w:val="26"/>
  </w:num>
  <w:num w:numId="19" w16cid:durableId="972755500">
    <w:abstractNumId w:val="17"/>
  </w:num>
  <w:num w:numId="20" w16cid:durableId="1442721819">
    <w:abstractNumId w:val="4"/>
  </w:num>
  <w:num w:numId="21" w16cid:durableId="924417928">
    <w:abstractNumId w:val="12"/>
  </w:num>
  <w:num w:numId="22" w16cid:durableId="1106268841">
    <w:abstractNumId w:val="3"/>
  </w:num>
  <w:num w:numId="23" w16cid:durableId="1556039718">
    <w:abstractNumId w:val="28"/>
  </w:num>
  <w:num w:numId="24" w16cid:durableId="1868324685">
    <w:abstractNumId w:val="26"/>
  </w:num>
  <w:num w:numId="25" w16cid:durableId="1287740214">
    <w:abstractNumId w:val="17"/>
  </w:num>
  <w:num w:numId="26" w16cid:durableId="479738260">
    <w:abstractNumId w:val="4"/>
  </w:num>
  <w:num w:numId="27" w16cid:durableId="973411110">
    <w:abstractNumId w:val="12"/>
  </w:num>
  <w:num w:numId="28" w16cid:durableId="688485893">
    <w:abstractNumId w:val="11"/>
  </w:num>
  <w:num w:numId="29" w16cid:durableId="1914510903">
    <w:abstractNumId w:val="6"/>
  </w:num>
  <w:num w:numId="30" w16cid:durableId="920673481">
    <w:abstractNumId w:val="25"/>
  </w:num>
  <w:num w:numId="31" w16cid:durableId="872887633">
    <w:abstractNumId w:val="6"/>
    <w:lvlOverride w:ilvl="0">
      <w:startOverride w:val="1"/>
    </w:lvlOverride>
  </w:num>
  <w:num w:numId="32" w16cid:durableId="1105491953">
    <w:abstractNumId w:val="20"/>
  </w:num>
  <w:num w:numId="33" w16cid:durableId="183398898">
    <w:abstractNumId w:val="21"/>
  </w:num>
  <w:num w:numId="34" w16cid:durableId="1785274156">
    <w:abstractNumId w:val="22"/>
  </w:num>
  <w:num w:numId="35" w16cid:durableId="341594994">
    <w:abstractNumId w:val="20"/>
  </w:num>
  <w:num w:numId="36" w16cid:durableId="1013919368">
    <w:abstractNumId w:val="21"/>
  </w:num>
  <w:num w:numId="37" w16cid:durableId="330835643">
    <w:abstractNumId w:val="22"/>
  </w:num>
  <w:num w:numId="38" w16cid:durableId="882012122">
    <w:abstractNumId w:val="20"/>
    <w:lvlOverride w:ilvl="0">
      <w:startOverride w:val="1"/>
    </w:lvlOverride>
  </w:num>
  <w:num w:numId="39" w16cid:durableId="46490142">
    <w:abstractNumId w:val="30"/>
    <w:lvlOverride w:ilvl="0">
      <w:startOverride w:val="1"/>
    </w:lvlOverride>
  </w:num>
  <w:num w:numId="40" w16cid:durableId="106390281">
    <w:abstractNumId w:val="1"/>
  </w:num>
  <w:num w:numId="41" w16cid:durableId="542061578">
    <w:abstractNumId w:val="29"/>
  </w:num>
  <w:num w:numId="42" w16cid:durableId="67458013">
    <w:abstractNumId w:val="31"/>
  </w:num>
  <w:num w:numId="43" w16cid:durableId="1922252691">
    <w:abstractNumId w:val="9"/>
  </w:num>
  <w:num w:numId="44" w16cid:durableId="2060351787">
    <w:abstractNumId w:val="0"/>
  </w:num>
  <w:num w:numId="45" w16cid:durableId="186137995">
    <w:abstractNumId w:val="23"/>
  </w:num>
  <w:num w:numId="46" w16cid:durableId="1845431718">
    <w:abstractNumId w:val="15"/>
  </w:num>
  <w:num w:numId="47" w16cid:durableId="492181495">
    <w:abstractNumId w:val="24"/>
  </w:num>
  <w:num w:numId="48" w16cid:durableId="882793783">
    <w:abstractNumId w:val="10"/>
  </w:num>
  <w:num w:numId="49" w16cid:durableId="1219895755">
    <w:abstractNumId w:val="2"/>
  </w:num>
  <w:num w:numId="50" w16cid:durableId="844518333">
    <w:abstractNumId w:val="13"/>
  </w:num>
  <w:num w:numId="51" w16cid:durableId="1516965050">
    <w:abstractNumId w:val="5"/>
  </w:num>
  <w:num w:numId="52" w16cid:durableId="2124884874">
    <w:abstractNumId w:val="7"/>
  </w:num>
  <w:num w:numId="53" w16cid:durableId="1924878923">
    <w:abstractNumId w:val="27"/>
  </w:num>
  <w:num w:numId="54" w16cid:durableId="1308586338">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ddressCanBeUsed" w:val="True"/>
    <w:docVar w:name="dvAutotext" w:val="DefaultMemo"/>
    <w:docVar w:name="dvAutotextTemplate" w:val="kct_default.dotx"/>
    <w:docVar w:name="dvBookmarksAround" w:val="False"/>
    <w:docVar w:name="dvCategory" w:val="2"/>
    <w:docVar w:name="dvCategory_2" w:val="0"/>
    <w:docVar w:name="dvCompany" w:val="RATA"/>
    <w:docVar w:name="dvContentFile" w:val="dd_default_2019.xml"/>
    <w:docVar w:name="dvcurrentaddresslayout" w:val="zftenRATA_blue"/>
    <w:docVar w:name="dvcurrentaddresslayouttemplate" w:val="kat_address.dotx"/>
    <w:docVar w:name="dvcurrentlogo" w:val="zloenRATA_leijona"/>
    <w:docVar w:name="dvcurrentlogopath" w:val="klo_logo.dotx"/>
    <w:docVar w:name="dvDefinition" w:val="5 (dd_default_2019.xml)"/>
    <w:docVar w:name="dvDefinitionID" w:val="5"/>
    <w:docVar w:name="dvDefinitionVersion" w:val="8.1 / 7.4.2015"/>
    <w:docVar w:name="dvDepartment" w:val="R32"/>
    <w:docVar w:name="dvDirect" w:val="0"/>
    <w:docVar w:name="dvDocumentManagement" w:val="1"/>
    <w:docVar w:name="dvDocumentType" w:val="GENERAL"/>
    <w:docVar w:name="dvDuDepartment" w:val="Capital Markets Supervision"/>
    <w:docVar w:name="dvDuname" w:val="Elina Pullinen"/>
    <w:docVar w:name="dvEmploymentName" w:val="FINANCIAL SUPERVISORY AUTHORITY"/>
    <w:docVar w:name="dvFilenameCanBeUsed" w:val="True"/>
    <w:docVar w:name="dvGlobalVerID" w:val="289.99.08.292"/>
    <w:docVar w:name="dvHeaderFirstpage" w:val="0"/>
    <w:docVar w:name="dvKameleonVerID" w:val="289.11.08.282"/>
    <w:docVar w:name="dvLandscapeHeader" w:val="0"/>
    <w:docVar w:name="dvLanguage" w:val="2057"/>
    <w:docVar w:name="dvLinkedtoSharePoint2019" w:val="1"/>
    <w:docVar w:name="dvlogoname" w:val="leijona"/>
    <w:docVar w:name="dvNoHyphenation" w:val="0"/>
    <w:docVar w:name="dvNonPaper" w:val="0"/>
    <w:docVar w:name="dvNoReportFrame" w:val="0"/>
    <w:docVar w:name="dvNoReportInsertBox" w:val="0"/>
    <w:docVar w:name="dvNotChangeStyle" w:val="0"/>
    <w:docVar w:name="dvNotChangeTableGrid" w:val="0"/>
    <w:docVar w:name="dvNumbering" w:val="0"/>
    <w:docVar w:name="dvReportInsertBar" w:val="0"/>
    <w:docVar w:name="dvReportInsertWordTable" w:val="0"/>
    <w:docVar w:name="dvSavedInClose" w:val="1"/>
    <w:docVar w:name="dvSecrecyToDocument" w:val="0"/>
    <w:docVar w:name="dvSharePoint2019" w:val="1"/>
    <w:docVar w:name="dvShortDate" w:val="0"/>
    <w:docVar w:name="dvSite" w:val="Helsinki"/>
    <w:docVar w:name="dvTemplate" w:val="klt_general.dotx"/>
    <w:docVar w:name="dvunitid" w:val="28"/>
    <w:docVar w:name="dvUsed" w:val="1"/>
    <w:docVar w:name="dvuser" w:val="0"/>
  </w:docVars>
  <w:rsids>
    <w:rsidRoot w:val="00BB2056"/>
    <w:rsid w:val="00004A71"/>
    <w:rsid w:val="00012E61"/>
    <w:rsid w:val="00016180"/>
    <w:rsid w:val="000164E5"/>
    <w:rsid w:val="000204C1"/>
    <w:rsid w:val="00024E3D"/>
    <w:rsid w:val="00033722"/>
    <w:rsid w:val="000340E1"/>
    <w:rsid w:val="000428ED"/>
    <w:rsid w:val="00050618"/>
    <w:rsid w:val="00052486"/>
    <w:rsid w:val="000545C5"/>
    <w:rsid w:val="000604E4"/>
    <w:rsid w:val="00063249"/>
    <w:rsid w:val="0007498A"/>
    <w:rsid w:val="0007556D"/>
    <w:rsid w:val="00077C40"/>
    <w:rsid w:val="000842DE"/>
    <w:rsid w:val="000A04A8"/>
    <w:rsid w:val="000A7510"/>
    <w:rsid w:val="000B73A0"/>
    <w:rsid w:val="000D002B"/>
    <w:rsid w:val="000E7218"/>
    <w:rsid w:val="000F7689"/>
    <w:rsid w:val="0010310F"/>
    <w:rsid w:val="0011191A"/>
    <w:rsid w:val="00112FFC"/>
    <w:rsid w:val="001138C4"/>
    <w:rsid w:val="0011724E"/>
    <w:rsid w:val="001218F7"/>
    <w:rsid w:val="00126F05"/>
    <w:rsid w:val="00141AE5"/>
    <w:rsid w:val="00157187"/>
    <w:rsid w:val="00161506"/>
    <w:rsid w:val="001618E0"/>
    <w:rsid w:val="00171546"/>
    <w:rsid w:val="00174BFF"/>
    <w:rsid w:val="001773FF"/>
    <w:rsid w:val="0018120B"/>
    <w:rsid w:val="00187DF5"/>
    <w:rsid w:val="001959D2"/>
    <w:rsid w:val="001961F1"/>
    <w:rsid w:val="001C1270"/>
    <w:rsid w:val="001C4EEB"/>
    <w:rsid w:val="001C6B51"/>
    <w:rsid w:val="001C6DD2"/>
    <w:rsid w:val="001D4EF8"/>
    <w:rsid w:val="001D6C43"/>
    <w:rsid w:val="001E0139"/>
    <w:rsid w:val="001E07A2"/>
    <w:rsid w:val="001F28E0"/>
    <w:rsid w:val="001F4AFB"/>
    <w:rsid w:val="001F706D"/>
    <w:rsid w:val="00201E19"/>
    <w:rsid w:val="00203142"/>
    <w:rsid w:val="00211357"/>
    <w:rsid w:val="002170E9"/>
    <w:rsid w:val="002203BF"/>
    <w:rsid w:val="00221773"/>
    <w:rsid w:val="00234FA0"/>
    <w:rsid w:val="00252864"/>
    <w:rsid w:val="00252ACE"/>
    <w:rsid w:val="00252E2C"/>
    <w:rsid w:val="00264D88"/>
    <w:rsid w:val="00267664"/>
    <w:rsid w:val="002702E5"/>
    <w:rsid w:val="0027107D"/>
    <w:rsid w:val="002825C7"/>
    <w:rsid w:val="002A058E"/>
    <w:rsid w:val="002A6990"/>
    <w:rsid w:val="002D19B6"/>
    <w:rsid w:val="002D478F"/>
    <w:rsid w:val="002D6252"/>
    <w:rsid w:val="002D640C"/>
    <w:rsid w:val="002E5C70"/>
    <w:rsid w:val="002F6417"/>
    <w:rsid w:val="00317D0F"/>
    <w:rsid w:val="00317F5F"/>
    <w:rsid w:val="00324B04"/>
    <w:rsid w:val="00325F4A"/>
    <w:rsid w:val="0032717F"/>
    <w:rsid w:val="00341910"/>
    <w:rsid w:val="00346BFC"/>
    <w:rsid w:val="00363BC7"/>
    <w:rsid w:val="0037344F"/>
    <w:rsid w:val="00383F4F"/>
    <w:rsid w:val="003870F7"/>
    <w:rsid w:val="00387734"/>
    <w:rsid w:val="00387897"/>
    <w:rsid w:val="00397BD4"/>
    <w:rsid w:val="003A0B54"/>
    <w:rsid w:val="003A25E2"/>
    <w:rsid w:val="003A2B8E"/>
    <w:rsid w:val="003A3E9C"/>
    <w:rsid w:val="003A6B15"/>
    <w:rsid w:val="003B348F"/>
    <w:rsid w:val="003B6692"/>
    <w:rsid w:val="003C42D5"/>
    <w:rsid w:val="003C7012"/>
    <w:rsid w:val="003D2126"/>
    <w:rsid w:val="003D5194"/>
    <w:rsid w:val="003D561C"/>
    <w:rsid w:val="003E301F"/>
    <w:rsid w:val="003E358F"/>
    <w:rsid w:val="003E3F2D"/>
    <w:rsid w:val="003E6B9B"/>
    <w:rsid w:val="003F1E71"/>
    <w:rsid w:val="003F5567"/>
    <w:rsid w:val="0040558A"/>
    <w:rsid w:val="00410599"/>
    <w:rsid w:val="0041155A"/>
    <w:rsid w:val="00420962"/>
    <w:rsid w:val="00433132"/>
    <w:rsid w:val="00435912"/>
    <w:rsid w:val="004375E0"/>
    <w:rsid w:val="00437871"/>
    <w:rsid w:val="0044342B"/>
    <w:rsid w:val="004466A5"/>
    <w:rsid w:val="00455270"/>
    <w:rsid w:val="00456056"/>
    <w:rsid w:val="00457CA1"/>
    <w:rsid w:val="00462402"/>
    <w:rsid w:val="00471A51"/>
    <w:rsid w:val="00474B30"/>
    <w:rsid w:val="00477CDE"/>
    <w:rsid w:val="00483176"/>
    <w:rsid w:val="004852D5"/>
    <w:rsid w:val="00485694"/>
    <w:rsid w:val="0048700C"/>
    <w:rsid w:val="0049296E"/>
    <w:rsid w:val="0049342D"/>
    <w:rsid w:val="00496139"/>
    <w:rsid w:val="004972A5"/>
    <w:rsid w:val="004A494E"/>
    <w:rsid w:val="004B1E0F"/>
    <w:rsid w:val="004B578A"/>
    <w:rsid w:val="004B61B3"/>
    <w:rsid w:val="004C1122"/>
    <w:rsid w:val="004C1EA8"/>
    <w:rsid w:val="004C502B"/>
    <w:rsid w:val="004C6266"/>
    <w:rsid w:val="004C7288"/>
    <w:rsid w:val="004D5B9B"/>
    <w:rsid w:val="004D6558"/>
    <w:rsid w:val="004D7637"/>
    <w:rsid w:val="004E001E"/>
    <w:rsid w:val="004E107A"/>
    <w:rsid w:val="004F02B9"/>
    <w:rsid w:val="004F042B"/>
    <w:rsid w:val="004F4E82"/>
    <w:rsid w:val="005051F6"/>
    <w:rsid w:val="00523FFD"/>
    <w:rsid w:val="005340E8"/>
    <w:rsid w:val="0053426C"/>
    <w:rsid w:val="00543C7F"/>
    <w:rsid w:val="0056224A"/>
    <w:rsid w:val="00564062"/>
    <w:rsid w:val="0056703B"/>
    <w:rsid w:val="0057376A"/>
    <w:rsid w:val="005761B2"/>
    <w:rsid w:val="005833CE"/>
    <w:rsid w:val="005919BF"/>
    <w:rsid w:val="00592D71"/>
    <w:rsid w:val="00593188"/>
    <w:rsid w:val="005A2F34"/>
    <w:rsid w:val="005A38B9"/>
    <w:rsid w:val="005A393A"/>
    <w:rsid w:val="005A7144"/>
    <w:rsid w:val="005B2CF1"/>
    <w:rsid w:val="005B3B24"/>
    <w:rsid w:val="005B555D"/>
    <w:rsid w:val="005C0F6C"/>
    <w:rsid w:val="005C6967"/>
    <w:rsid w:val="005D218B"/>
    <w:rsid w:val="005D6E3A"/>
    <w:rsid w:val="005E6AA7"/>
    <w:rsid w:val="005F002F"/>
    <w:rsid w:val="005F26B3"/>
    <w:rsid w:val="006135B0"/>
    <w:rsid w:val="00616BC5"/>
    <w:rsid w:val="00621140"/>
    <w:rsid w:val="00626A5C"/>
    <w:rsid w:val="00626DBD"/>
    <w:rsid w:val="0064459D"/>
    <w:rsid w:val="00650386"/>
    <w:rsid w:val="006559E6"/>
    <w:rsid w:val="00660710"/>
    <w:rsid w:val="006653FE"/>
    <w:rsid w:val="00672C02"/>
    <w:rsid w:val="006761BA"/>
    <w:rsid w:val="00681B36"/>
    <w:rsid w:val="006840A7"/>
    <w:rsid w:val="00684CCE"/>
    <w:rsid w:val="006874E7"/>
    <w:rsid w:val="006957F5"/>
    <w:rsid w:val="006A3FB0"/>
    <w:rsid w:val="006A72EC"/>
    <w:rsid w:val="006B030E"/>
    <w:rsid w:val="006D5CE2"/>
    <w:rsid w:val="006D7921"/>
    <w:rsid w:val="006D7C59"/>
    <w:rsid w:val="006E1B92"/>
    <w:rsid w:val="006E5A07"/>
    <w:rsid w:val="006F04AF"/>
    <w:rsid w:val="006F0E48"/>
    <w:rsid w:val="006F113F"/>
    <w:rsid w:val="00701B40"/>
    <w:rsid w:val="00703316"/>
    <w:rsid w:val="00706B1F"/>
    <w:rsid w:val="00712521"/>
    <w:rsid w:val="00713102"/>
    <w:rsid w:val="00713148"/>
    <w:rsid w:val="007174C2"/>
    <w:rsid w:val="00721A3B"/>
    <w:rsid w:val="007247A8"/>
    <w:rsid w:val="00744E68"/>
    <w:rsid w:val="00745141"/>
    <w:rsid w:val="00745A0C"/>
    <w:rsid w:val="00755DB7"/>
    <w:rsid w:val="00756141"/>
    <w:rsid w:val="0075695F"/>
    <w:rsid w:val="007621B7"/>
    <w:rsid w:val="00774363"/>
    <w:rsid w:val="00777EFB"/>
    <w:rsid w:val="007818C5"/>
    <w:rsid w:val="007829B3"/>
    <w:rsid w:val="00782CE3"/>
    <w:rsid w:val="0078385D"/>
    <w:rsid w:val="007870D0"/>
    <w:rsid w:val="0079307C"/>
    <w:rsid w:val="00797921"/>
    <w:rsid w:val="007A0F7F"/>
    <w:rsid w:val="007A26EF"/>
    <w:rsid w:val="007B1698"/>
    <w:rsid w:val="007E2E73"/>
    <w:rsid w:val="007E6ADD"/>
    <w:rsid w:val="007F312A"/>
    <w:rsid w:val="00810BE6"/>
    <w:rsid w:val="00811713"/>
    <w:rsid w:val="008160B1"/>
    <w:rsid w:val="008311F9"/>
    <w:rsid w:val="008421C0"/>
    <w:rsid w:val="00844387"/>
    <w:rsid w:val="00846292"/>
    <w:rsid w:val="0084644C"/>
    <w:rsid w:val="00860F67"/>
    <w:rsid w:val="00865287"/>
    <w:rsid w:val="00880040"/>
    <w:rsid w:val="00881C01"/>
    <w:rsid w:val="00882E05"/>
    <w:rsid w:val="00883B4D"/>
    <w:rsid w:val="008962DF"/>
    <w:rsid w:val="008A1C53"/>
    <w:rsid w:val="008B03E0"/>
    <w:rsid w:val="008C3D2E"/>
    <w:rsid w:val="008D2BE6"/>
    <w:rsid w:val="008E620C"/>
    <w:rsid w:val="00900805"/>
    <w:rsid w:val="00911B8A"/>
    <w:rsid w:val="00913D3E"/>
    <w:rsid w:val="0092609A"/>
    <w:rsid w:val="00945EA2"/>
    <w:rsid w:val="00946B76"/>
    <w:rsid w:val="009476A3"/>
    <w:rsid w:val="00951AE7"/>
    <w:rsid w:val="009533BB"/>
    <w:rsid w:val="00973904"/>
    <w:rsid w:val="00974840"/>
    <w:rsid w:val="009778C7"/>
    <w:rsid w:val="009A28CB"/>
    <w:rsid w:val="009A36CD"/>
    <w:rsid w:val="009A4D3B"/>
    <w:rsid w:val="009B5219"/>
    <w:rsid w:val="009C0F96"/>
    <w:rsid w:val="009C197F"/>
    <w:rsid w:val="009C397B"/>
    <w:rsid w:val="009C6BE4"/>
    <w:rsid w:val="009D242A"/>
    <w:rsid w:val="009D62AA"/>
    <w:rsid w:val="009D63F8"/>
    <w:rsid w:val="009F673B"/>
    <w:rsid w:val="00A038AE"/>
    <w:rsid w:val="00A14A3C"/>
    <w:rsid w:val="00A23B91"/>
    <w:rsid w:val="00A27241"/>
    <w:rsid w:val="00A3133C"/>
    <w:rsid w:val="00A3498E"/>
    <w:rsid w:val="00A34F67"/>
    <w:rsid w:val="00A35EFE"/>
    <w:rsid w:val="00A44D67"/>
    <w:rsid w:val="00A46C02"/>
    <w:rsid w:val="00A64A3E"/>
    <w:rsid w:val="00A64E00"/>
    <w:rsid w:val="00A70A75"/>
    <w:rsid w:val="00A75800"/>
    <w:rsid w:val="00A7675D"/>
    <w:rsid w:val="00A85AA3"/>
    <w:rsid w:val="00A91636"/>
    <w:rsid w:val="00AC42E4"/>
    <w:rsid w:val="00AC64C5"/>
    <w:rsid w:val="00AD2A5D"/>
    <w:rsid w:val="00AD681C"/>
    <w:rsid w:val="00AF6A6E"/>
    <w:rsid w:val="00AF7C35"/>
    <w:rsid w:val="00B1338F"/>
    <w:rsid w:val="00B225D8"/>
    <w:rsid w:val="00B23048"/>
    <w:rsid w:val="00B37FCD"/>
    <w:rsid w:val="00B613B6"/>
    <w:rsid w:val="00B66F0F"/>
    <w:rsid w:val="00B76E41"/>
    <w:rsid w:val="00B91DF0"/>
    <w:rsid w:val="00B95EE6"/>
    <w:rsid w:val="00B96442"/>
    <w:rsid w:val="00B974E7"/>
    <w:rsid w:val="00BA6830"/>
    <w:rsid w:val="00BA7E92"/>
    <w:rsid w:val="00BB2056"/>
    <w:rsid w:val="00BB4960"/>
    <w:rsid w:val="00BB5212"/>
    <w:rsid w:val="00BD68EE"/>
    <w:rsid w:val="00BF3C49"/>
    <w:rsid w:val="00BF5AAD"/>
    <w:rsid w:val="00BF6389"/>
    <w:rsid w:val="00BF7584"/>
    <w:rsid w:val="00C045E6"/>
    <w:rsid w:val="00C07038"/>
    <w:rsid w:val="00C0729A"/>
    <w:rsid w:val="00C12C83"/>
    <w:rsid w:val="00C16BCB"/>
    <w:rsid w:val="00C20D11"/>
    <w:rsid w:val="00C22AA7"/>
    <w:rsid w:val="00C24429"/>
    <w:rsid w:val="00C31FE8"/>
    <w:rsid w:val="00C45BAF"/>
    <w:rsid w:val="00C64B35"/>
    <w:rsid w:val="00C7475D"/>
    <w:rsid w:val="00C826E5"/>
    <w:rsid w:val="00C87292"/>
    <w:rsid w:val="00C9485A"/>
    <w:rsid w:val="00C94FF0"/>
    <w:rsid w:val="00C9720B"/>
    <w:rsid w:val="00CA43C3"/>
    <w:rsid w:val="00CA531A"/>
    <w:rsid w:val="00CA57FF"/>
    <w:rsid w:val="00CB15D8"/>
    <w:rsid w:val="00CB1D8D"/>
    <w:rsid w:val="00CB4C37"/>
    <w:rsid w:val="00CB6E2D"/>
    <w:rsid w:val="00CC01C8"/>
    <w:rsid w:val="00CC0A85"/>
    <w:rsid w:val="00CC1B59"/>
    <w:rsid w:val="00CC5556"/>
    <w:rsid w:val="00CE730C"/>
    <w:rsid w:val="00CF0F74"/>
    <w:rsid w:val="00CF6158"/>
    <w:rsid w:val="00D142AA"/>
    <w:rsid w:val="00D2030D"/>
    <w:rsid w:val="00D22C65"/>
    <w:rsid w:val="00D2313C"/>
    <w:rsid w:val="00D362E9"/>
    <w:rsid w:val="00D4380B"/>
    <w:rsid w:val="00D45718"/>
    <w:rsid w:val="00D47713"/>
    <w:rsid w:val="00D554EF"/>
    <w:rsid w:val="00D66962"/>
    <w:rsid w:val="00D71C2B"/>
    <w:rsid w:val="00D77CDD"/>
    <w:rsid w:val="00D83E3D"/>
    <w:rsid w:val="00D9070B"/>
    <w:rsid w:val="00D9243D"/>
    <w:rsid w:val="00D92A3B"/>
    <w:rsid w:val="00D96987"/>
    <w:rsid w:val="00DA3EE4"/>
    <w:rsid w:val="00DA58B7"/>
    <w:rsid w:val="00DB4D35"/>
    <w:rsid w:val="00DB6F84"/>
    <w:rsid w:val="00DC02D8"/>
    <w:rsid w:val="00DC0668"/>
    <w:rsid w:val="00DC5AD3"/>
    <w:rsid w:val="00DC5B61"/>
    <w:rsid w:val="00DD0F6B"/>
    <w:rsid w:val="00DD11B2"/>
    <w:rsid w:val="00DD3245"/>
    <w:rsid w:val="00DD3C89"/>
    <w:rsid w:val="00DD53EE"/>
    <w:rsid w:val="00DD6ED0"/>
    <w:rsid w:val="00DE215E"/>
    <w:rsid w:val="00DE37FB"/>
    <w:rsid w:val="00DF08B2"/>
    <w:rsid w:val="00DF19BE"/>
    <w:rsid w:val="00E02CFB"/>
    <w:rsid w:val="00E033C2"/>
    <w:rsid w:val="00E04908"/>
    <w:rsid w:val="00E1208D"/>
    <w:rsid w:val="00E1797B"/>
    <w:rsid w:val="00E23271"/>
    <w:rsid w:val="00E24887"/>
    <w:rsid w:val="00E2776A"/>
    <w:rsid w:val="00E3079B"/>
    <w:rsid w:val="00E30BE3"/>
    <w:rsid w:val="00E30F45"/>
    <w:rsid w:val="00E46662"/>
    <w:rsid w:val="00E56045"/>
    <w:rsid w:val="00E71CAF"/>
    <w:rsid w:val="00E73DF4"/>
    <w:rsid w:val="00E830E6"/>
    <w:rsid w:val="00E85538"/>
    <w:rsid w:val="00E90080"/>
    <w:rsid w:val="00EA6A7F"/>
    <w:rsid w:val="00EB4CD6"/>
    <w:rsid w:val="00EC45BF"/>
    <w:rsid w:val="00ED0439"/>
    <w:rsid w:val="00ED2BC9"/>
    <w:rsid w:val="00EF749D"/>
    <w:rsid w:val="00F02664"/>
    <w:rsid w:val="00F05D63"/>
    <w:rsid w:val="00F444AA"/>
    <w:rsid w:val="00F47E1B"/>
    <w:rsid w:val="00F563CC"/>
    <w:rsid w:val="00F565F0"/>
    <w:rsid w:val="00F56BC5"/>
    <w:rsid w:val="00F60B71"/>
    <w:rsid w:val="00F632C4"/>
    <w:rsid w:val="00F63B3F"/>
    <w:rsid w:val="00F651B7"/>
    <w:rsid w:val="00F70D15"/>
    <w:rsid w:val="00F777A9"/>
    <w:rsid w:val="00F85995"/>
    <w:rsid w:val="00F945F6"/>
    <w:rsid w:val="00FA10E1"/>
    <w:rsid w:val="00FC6AD2"/>
    <w:rsid w:val="00FC7B02"/>
    <w:rsid w:val="00FD312C"/>
    <w:rsid w:val="00FD6534"/>
    <w:rsid w:val="00FE26C9"/>
    <w:rsid w:val="00FE556F"/>
    <w:rsid w:val="00FE7060"/>
    <w:rsid w:val="00FF21D6"/>
    <w:rsid w:val="00FF28D8"/>
    <w:rsid w:val="00FF6EA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17C56"/>
  <w15:docId w15:val="{DB9E34E0-94F2-4F3D-8BE8-AE75D8B4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2D5"/>
    <w:pPr>
      <w:spacing w:after="0" w:line="240" w:lineRule="auto"/>
    </w:pPr>
    <w:rPr>
      <w:rFonts w:ascii="Arial" w:eastAsia="Times New Roman" w:hAnsi="Arial" w:cs="Arial"/>
      <w:lang w:val="en-GB" w:eastAsia="fi-FI"/>
    </w:rPr>
  </w:style>
  <w:style w:type="paragraph" w:styleId="Heading1">
    <w:name w:val="heading 1"/>
    <w:basedOn w:val="Normal"/>
    <w:next w:val="Indent2"/>
    <w:link w:val="Heading1Char"/>
    <w:qFormat/>
    <w:rsid w:val="003D2126"/>
    <w:pPr>
      <w:keepNext/>
      <w:numPr>
        <w:numId w:val="12"/>
      </w:numPr>
      <w:spacing w:before="240" w:after="240"/>
      <w:outlineLvl w:val="0"/>
    </w:pPr>
    <w:rPr>
      <w:b/>
      <w:bCs/>
      <w:color w:val="00538A"/>
    </w:rPr>
  </w:style>
  <w:style w:type="paragraph" w:styleId="Heading2">
    <w:name w:val="heading 2"/>
    <w:basedOn w:val="Normal"/>
    <w:next w:val="Indent2"/>
    <w:link w:val="Heading2Char"/>
    <w:qFormat/>
    <w:rsid w:val="003D2126"/>
    <w:pPr>
      <w:keepNext/>
      <w:numPr>
        <w:ilvl w:val="1"/>
        <w:numId w:val="12"/>
      </w:numPr>
      <w:spacing w:before="240" w:after="240"/>
      <w:outlineLvl w:val="1"/>
    </w:pPr>
    <w:rPr>
      <w:b/>
      <w:bCs/>
      <w:iCs/>
      <w:color w:val="00538A"/>
    </w:rPr>
  </w:style>
  <w:style w:type="paragraph" w:styleId="Heading3">
    <w:name w:val="heading 3"/>
    <w:basedOn w:val="Normal"/>
    <w:next w:val="Indent2"/>
    <w:link w:val="Heading3Char"/>
    <w:qFormat/>
    <w:rsid w:val="003D2126"/>
    <w:pPr>
      <w:keepNext/>
      <w:numPr>
        <w:ilvl w:val="2"/>
        <w:numId w:val="12"/>
      </w:numPr>
      <w:spacing w:before="240" w:after="240"/>
      <w:outlineLvl w:val="2"/>
    </w:pPr>
    <w:rPr>
      <w:b/>
      <w:bCs/>
      <w:color w:val="00538A"/>
    </w:rPr>
  </w:style>
  <w:style w:type="paragraph" w:styleId="Heading4">
    <w:name w:val="heading 4"/>
    <w:basedOn w:val="Normal"/>
    <w:next w:val="Indent2"/>
    <w:link w:val="Heading4Char"/>
    <w:qFormat/>
    <w:rsid w:val="003D2126"/>
    <w:pPr>
      <w:keepNext/>
      <w:numPr>
        <w:ilvl w:val="3"/>
        <w:numId w:val="12"/>
      </w:numPr>
      <w:spacing w:before="240" w:after="240"/>
      <w:outlineLvl w:val="3"/>
    </w:pPr>
    <w:rPr>
      <w:b/>
      <w:bCs/>
      <w:color w:val="00538A"/>
    </w:rPr>
  </w:style>
  <w:style w:type="paragraph" w:styleId="Heading5">
    <w:name w:val="heading 5"/>
    <w:basedOn w:val="Normal"/>
    <w:next w:val="Normal"/>
    <w:link w:val="Heading5Char"/>
    <w:qFormat/>
    <w:rsid w:val="005F26B3"/>
    <w:pPr>
      <w:keepNext/>
      <w:numPr>
        <w:ilvl w:val="4"/>
        <w:numId w:val="12"/>
      </w:numPr>
      <w:spacing w:before="240" w:after="240"/>
      <w:outlineLvl w:val="4"/>
    </w:pPr>
    <w:rPr>
      <w:b/>
      <w:bCs/>
      <w:iCs/>
      <w:color w:val="00538A"/>
    </w:rPr>
  </w:style>
  <w:style w:type="paragraph" w:styleId="Heading6">
    <w:name w:val="heading 6"/>
    <w:basedOn w:val="Normal"/>
    <w:next w:val="Normal"/>
    <w:link w:val="Heading6Char"/>
    <w:qFormat/>
    <w:rsid w:val="005F26B3"/>
    <w:pPr>
      <w:keepNext/>
      <w:numPr>
        <w:ilvl w:val="5"/>
        <w:numId w:val="12"/>
      </w:numPr>
      <w:spacing w:before="240" w:after="240"/>
      <w:outlineLvl w:val="5"/>
    </w:pPr>
    <w:rPr>
      <w:b/>
      <w:bCs/>
    </w:rPr>
  </w:style>
  <w:style w:type="paragraph" w:styleId="Heading7">
    <w:name w:val="heading 7"/>
    <w:basedOn w:val="Normal"/>
    <w:next w:val="Normal"/>
    <w:link w:val="Heading7Char"/>
    <w:qFormat/>
    <w:rsid w:val="005F26B3"/>
    <w:pPr>
      <w:keepNext/>
      <w:numPr>
        <w:ilvl w:val="6"/>
        <w:numId w:val="12"/>
      </w:numPr>
      <w:spacing w:before="240" w:after="240"/>
      <w:outlineLvl w:val="6"/>
    </w:pPr>
    <w:rPr>
      <w:b/>
    </w:rPr>
  </w:style>
  <w:style w:type="paragraph" w:styleId="Heading8">
    <w:name w:val="heading 8"/>
    <w:basedOn w:val="Normal"/>
    <w:next w:val="Normal"/>
    <w:link w:val="Heading8Char"/>
    <w:qFormat/>
    <w:rsid w:val="005F26B3"/>
    <w:pPr>
      <w:keepNext/>
      <w:numPr>
        <w:ilvl w:val="7"/>
        <w:numId w:val="12"/>
      </w:numPr>
      <w:spacing w:before="240" w:after="240"/>
      <w:outlineLvl w:val="7"/>
    </w:pPr>
    <w:rPr>
      <w:b/>
      <w:iCs/>
    </w:rPr>
  </w:style>
  <w:style w:type="paragraph" w:styleId="Heading9">
    <w:name w:val="heading 9"/>
    <w:basedOn w:val="Normal"/>
    <w:next w:val="Normal"/>
    <w:link w:val="Heading9Char"/>
    <w:qFormat/>
    <w:rsid w:val="005F26B3"/>
    <w:pPr>
      <w:keepNext/>
      <w:numPr>
        <w:ilvl w:val="8"/>
        <w:numId w:val="12"/>
      </w:numPr>
      <w:spacing w:before="240" w:after="24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detitle">
    <w:name w:val="Sidetitle"/>
    <w:basedOn w:val="Normal"/>
    <w:rsid w:val="005F26B3"/>
    <w:pPr>
      <w:ind w:left="2608" w:hanging="1304"/>
    </w:pPr>
  </w:style>
  <w:style w:type="paragraph" w:styleId="Footer">
    <w:name w:val="footer"/>
    <w:basedOn w:val="Normal"/>
    <w:link w:val="FooterChar"/>
    <w:rsid w:val="00FE26C9"/>
    <w:rPr>
      <w:sz w:val="2"/>
    </w:rPr>
  </w:style>
  <w:style w:type="character" w:customStyle="1" w:styleId="FooterChar">
    <w:name w:val="Footer Char"/>
    <w:basedOn w:val="DefaultParagraphFont"/>
    <w:link w:val="Footer"/>
    <w:rsid w:val="00FE26C9"/>
    <w:rPr>
      <w:rFonts w:ascii="Times New Roman" w:eastAsia="Times New Roman" w:hAnsi="Times New Roman" w:cs="Times New Roman"/>
      <w:sz w:val="2"/>
      <w:lang w:eastAsia="fi-FI"/>
    </w:rPr>
  </w:style>
  <w:style w:type="paragraph" w:styleId="Header">
    <w:name w:val="header"/>
    <w:basedOn w:val="Normal"/>
    <w:link w:val="HeaderChar"/>
    <w:rsid w:val="0007556D"/>
  </w:style>
  <w:style w:type="character" w:customStyle="1" w:styleId="HeaderChar">
    <w:name w:val="Header Char"/>
    <w:basedOn w:val="DefaultParagraphFont"/>
    <w:link w:val="Header"/>
    <w:rsid w:val="0007556D"/>
    <w:rPr>
      <w:rFonts w:ascii="Arial" w:eastAsia="Times New Roman" w:hAnsi="Arial" w:cs="Times New Roman"/>
      <w:lang w:eastAsia="fi-FI"/>
    </w:rPr>
  </w:style>
  <w:style w:type="character" w:customStyle="1" w:styleId="Heading1Char">
    <w:name w:val="Heading 1 Char"/>
    <w:basedOn w:val="DefaultParagraphFont"/>
    <w:link w:val="Heading1"/>
    <w:rsid w:val="003D2126"/>
    <w:rPr>
      <w:rFonts w:ascii="Arial" w:eastAsia="Times New Roman" w:hAnsi="Arial" w:cs="Arial"/>
      <w:b/>
      <w:bCs/>
      <w:color w:val="00538A"/>
      <w:lang w:val="en-GB" w:eastAsia="fi-FI"/>
    </w:rPr>
  </w:style>
  <w:style w:type="character" w:customStyle="1" w:styleId="Heading2Char">
    <w:name w:val="Heading 2 Char"/>
    <w:basedOn w:val="DefaultParagraphFont"/>
    <w:link w:val="Heading2"/>
    <w:rsid w:val="003D2126"/>
    <w:rPr>
      <w:rFonts w:ascii="Arial" w:eastAsia="Times New Roman" w:hAnsi="Arial" w:cs="Arial"/>
      <w:b/>
      <w:bCs/>
      <w:iCs/>
      <w:color w:val="00538A"/>
      <w:lang w:val="en-GB" w:eastAsia="fi-FI"/>
    </w:rPr>
  </w:style>
  <w:style w:type="character" w:customStyle="1" w:styleId="Heading3Char">
    <w:name w:val="Heading 3 Char"/>
    <w:basedOn w:val="DefaultParagraphFont"/>
    <w:link w:val="Heading3"/>
    <w:rsid w:val="003D2126"/>
    <w:rPr>
      <w:rFonts w:ascii="Arial" w:eastAsia="Times New Roman" w:hAnsi="Arial" w:cs="Arial"/>
      <w:b/>
      <w:bCs/>
      <w:color w:val="00538A"/>
      <w:lang w:val="en-GB" w:eastAsia="fi-FI"/>
    </w:rPr>
  </w:style>
  <w:style w:type="character" w:customStyle="1" w:styleId="Heading4Char">
    <w:name w:val="Heading 4 Char"/>
    <w:basedOn w:val="DefaultParagraphFont"/>
    <w:link w:val="Heading4"/>
    <w:rsid w:val="003D2126"/>
    <w:rPr>
      <w:rFonts w:ascii="Arial" w:eastAsia="Times New Roman" w:hAnsi="Arial" w:cs="Arial"/>
      <w:b/>
      <w:bCs/>
      <w:color w:val="00538A"/>
      <w:lang w:val="en-GB" w:eastAsia="fi-FI"/>
    </w:rPr>
  </w:style>
  <w:style w:type="character" w:customStyle="1" w:styleId="Heading5Char">
    <w:name w:val="Heading 5 Char"/>
    <w:basedOn w:val="DefaultParagraphFont"/>
    <w:link w:val="Heading5"/>
    <w:rsid w:val="005F26B3"/>
    <w:rPr>
      <w:rFonts w:ascii="Arial" w:eastAsia="Times New Roman" w:hAnsi="Arial" w:cs="Arial"/>
      <w:b/>
      <w:bCs/>
      <w:iCs/>
      <w:color w:val="00538A"/>
      <w:lang w:val="en-GB" w:eastAsia="fi-FI"/>
    </w:rPr>
  </w:style>
  <w:style w:type="character" w:customStyle="1" w:styleId="Heading6Char">
    <w:name w:val="Heading 6 Char"/>
    <w:basedOn w:val="DefaultParagraphFont"/>
    <w:link w:val="Heading6"/>
    <w:rsid w:val="005F26B3"/>
    <w:rPr>
      <w:rFonts w:ascii="Arial" w:eastAsia="Times New Roman" w:hAnsi="Arial" w:cs="Times New Roman"/>
      <w:b/>
      <w:bCs/>
      <w:lang w:eastAsia="fi-FI"/>
    </w:rPr>
  </w:style>
  <w:style w:type="character" w:customStyle="1" w:styleId="Heading7Char">
    <w:name w:val="Heading 7 Char"/>
    <w:basedOn w:val="DefaultParagraphFont"/>
    <w:link w:val="Heading7"/>
    <w:rsid w:val="005F26B3"/>
    <w:rPr>
      <w:rFonts w:ascii="Arial" w:eastAsia="Times New Roman" w:hAnsi="Arial" w:cs="Times New Roman"/>
      <w:b/>
      <w:lang w:eastAsia="fi-FI"/>
    </w:rPr>
  </w:style>
  <w:style w:type="character" w:customStyle="1" w:styleId="Heading8Char">
    <w:name w:val="Heading 8 Char"/>
    <w:basedOn w:val="DefaultParagraphFont"/>
    <w:link w:val="Heading8"/>
    <w:rsid w:val="005F26B3"/>
    <w:rPr>
      <w:rFonts w:ascii="Arial" w:eastAsia="Times New Roman" w:hAnsi="Arial" w:cs="Times New Roman"/>
      <w:b/>
      <w:iCs/>
      <w:lang w:eastAsia="fi-FI"/>
    </w:rPr>
  </w:style>
  <w:style w:type="character" w:customStyle="1" w:styleId="Heading9Char">
    <w:name w:val="Heading 9 Char"/>
    <w:basedOn w:val="DefaultParagraphFont"/>
    <w:link w:val="Heading9"/>
    <w:rsid w:val="005F26B3"/>
    <w:rPr>
      <w:rFonts w:ascii="Arial" w:eastAsia="Times New Roman" w:hAnsi="Arial" w:cs="Arial"/>
      <w:b/>
      <w:lang w:eastAsia="fi-FI"/>
    </w:rPr>
  </w:style>
  <w:style w:type="paragraph" w:customStyle="1" w:styleId="Headingmain">
    <w:name w:val="Heading main"/>
    <w:basedOn w:val="Normal"/>
    <w:next w:val="Indent2"/>
    <w:rsid w:val="007247A8"/>
    <w:pPr>
      <w:suppressAutoHyphens/>
      <w:spacing w:after="240"/>
      <w:outlineLvl w:val="0"/>
    </w:pPr>
    <w:rPr>
      <w:b/>
      <w:color w:val="00538A"/>
      <w:sz w:val="28"/>
    </w:rPr>
  </w:style>
  <w:style w:type="paragraph" w:customStyle="1" w:styleId="Indent1">
    <w:name w:val="Indent 1"/>
    <w:basedOn w:val="Normal"/>
    <w:rsid w:val="005F26B3"/>
    <w:pPr>
      <w:ind w:left="1304"/>
    </w:pPr>
  </w:style>
  <w:style w:type="paragraph" w:customStyle="1" w:styleId="Indent2">
    <w:name w:val="Indent 2"/>
    <w:basedOn w:val="Normal"/>
    <w:rsid w:val="005F26B3"/>
    <w:pPr>
      <w:ind w:left="2608"/>
    </w:pPr>
  </w:style>
  <w:style w:type="paragraph" w:customStyle="1" w:styleId="Subtitle1">
    <w:name w:val="Subtitle 1"/>
    <w:basedOn w:val="Normal"/>
    <w:next w:val="Indent1"/>
    <w:rsid w:val="005F26B3"/>
    <w:pPr>
      <w:ind w:left="1304" w:hanging="1304"/>
    </w:pPr>
  </w:style>
  <w:style w:type="paragraph" w:customStyle="1" w:styleId="Subtitle2">
    <w:name w:val="Subtitle 2"/>
    <w:basedOn w:val="Normal"/>
    <w:next w:val="Indent2"/>
    <w:rsid w:val="005F26B3"/>
    <w:pPr>
      <w:ind w:left="2608" w:hanging="2608"/>
    </w:pPr>
  </w:style>
  <w:style w:type="paragraph" w:styleId="TOC1">
    <w:name w:val="toc 1"/>
    <w:basedOn w:val="Normal"/>
    <w:next w:val="Normal"/>
    <w:uiPriority w:val="39"/>
    <w:rsid w:val="005051F6"/>
    <w:pPr>
      <w:spacing w:before="120" w:after="120"/>
    </w:pPr>
    <w:rPr>
      <w:szCs w:val="24"/>
    </w:rPr>
  </w:style>
  <w:style w:type="paragraph" w:styleId="TOC2">
    <w:name w:val="toc 2"/>
    <w:basedOn w:val="Normal"/>
    <w:next w:val="Normal"/>
    <w:uiPriority w:val="39"/>
    <w:rsid w:val="00F60B71"/>
    <w:rPr>
      <w:szCs w:val="24"/>
    </w:rPr>
  </w:style>
  <w:style w:type="paragraph" w:styleId="TOC3">
    <w:name w:val="toc 3"/>
    <w:basedOn w:val="Normal"/>
    <w:next w:val="Normal"/>
    <w:uiPriority w:val="39"/>
    <w:rsid w:val="00F60B71"/>
    <w:rPr>
      <w:szCs w:val="24"/>
    </w:rPr>
  </w:style>
  <w:style w:type="paragraph" w:customStyle="1" w:styleId="-List">
    <w:name w:val="- List"/>
    <w:basedOn w:val="Normal"/>
    <w:rsid w:val="00DF19BE"/>
    <w:pPr>
      <w:numPr>
        <w:numId w:val="22"/>
      </w:numPr>
      <w:tabs>
        <w:tab w:val="clear" w:pos="357"/>
      </w:tabs>
      <w:ind w:left="510" w:hanging="510"/>
    </w:pPr>
    <w:rPr>
      <w:szCs w:val="24"/>
    </w:rPr>
  </w:style>
  <w:style w:type="paragraph" w:customStyle="1" w:styleId="-List1">
    <w:name w:val="- List 1"/>
    <w:basedOn w:val="Normal"/>
    <w:rsid w:val="00DF19BE"/>
    <w:pPr>
      <w:numPr>
        <w:numId w:val="23"/>
      </w:numPr>
      <w:tabs>
        <w:tab w:val="clear" w:pos="1661"/>
      </w:tabs>
      <w:ind w:left="1814" w:hanging="510"/>
    </w:pPr>
    <w:rPr>
      <w:szCs w:val="24"/>
    </w:rPr>
  </w:style>
  <w:style w:type="paragraph" w:customStyle="1" w:styleId="-List2">
    <w:name w:val="- List 2"/>
    <w:basedOn w:val="Normal"/>
    <w:rsid w:val="00DF19BE"/>
    <w:pPr>
      <w:numPr>
        <w:numId w:val="24"/>
      </w:numPr>
      <w:tabs>
        <w:tab w:val="clear" w:pos="2965"/>
      </w:tabs>
      <w:ind w:left="3118" w:hanging="510"/>
    </w:pPr>
    <w:rPr>
      <w:szCs w:val="24"/>
    </w:rPr>
  </w:style>
  <w:style w:type="table" w:styleId="TableGrid">
    <w:name w:val="Table Grid"/>
    <w:basedOn w:val="TableNormal"/>
    <w:uiPriority w:val="59"/>
    <w:rsid w:val="00BB2056"/>
    <w:pPr>
      <w:spacing w:after="0" w:line="240" w:lineRule="auto"/>
    </w:pPr>
    <w:rPr>
      <w:rFonts w:ascii="Arial" w:hAnsi="Arial" w:cs="Arial"/>
    </w:rPr>
    <w:tblPr>
      <w:tblBorders>
        <w:top w:val="single" w:sz="4" w:space="0" w:color="006FB9"/>
        <w:left w:val="single" w:sz="4" w:space="0" w:color="006FB9"/>
        <w:bottom w:val="single" w:sz="4" w:space="0" w:color="006FB9"/>
        <w:right w:val="single" w:sz="4" w:space="0" w:color="006FB9"/>
        <w:insideH w:val="single" w:sz="4" w:space="0" w:color="006FB9"/>
        <w:insideV w:val="single" w:sz="4" w:space="0" w:color="006FB9"/>
      </w:tblBorders>
    </w:tblPr>
    <w:tcPr>
      <w:shd w:val="clear" w:color="auto" w:fill="auto"/>
    </w:tcPr>
    <w:tblStylePr w:type="firstRow">
      <w:rPr>
        <w:b/>
      </w:rPr>
      <w:tblPr/>
      <w:tcPr>
        <w:tcBorders>
          <w:top w:val="single" w:sz="4" w:space="0" w:color="006FB9"/>
          <w:left w:val="single" w:sz="4" w:space="0" w:color="006FB9"/>
          <w:bottom w:val="single" w:sz="4" w:space="0" w:color="006FB9"/>
          <w:right w:val="single" w:sz="4" w:space="0" w:color="006FB9"/>
          <w:insideV w:val="single" w:sz="4" w:space="0" w:color="006FB9"/>
        </w:tcBorders>
      </w:tcPr>
    </w:tblStylePr>
    <w:tblStylePr w:type="lastRow">
      <w:tblPr/>
      <w:tcPr>
        <w:tcBorders>
          <w:top w:val="single" w:sz="4" w:space="0" w:color="006FB9"/>
          <w:left w:val="single" w:sz="4" w:space="0" w:color="006FB9"/>
          <w:bottom w:val="single" w:sz="4" w:space="0" w:color="006FB9"/>
          <w:right w:val="single" w:sz="4" w:space="0" w:color="006FB9"/>
          <w:insideV w:val="single" w:sz="4" w:space="0" w:color="006FB9"/>
        </w:tcBorders>
      </w:tcPr>
    </w:tblStylePr>
  </w:style>
  <w:style w:type="paragraph" w:customStyle="1" w:styleId="Bulleted">
    <w:name w:val="Bulleted"/>
    <w:basedOn w:val="Normal"/>
    <w:rsid w:val="00DF19BE"/>
    <w:pPr>
      <w:numPr>
        <w:numId w:val="25"/>
      </w:numPr>
      <w:tabs>
        <w:tab w:val="clear" w:pos="357"/>
      </w:tabs>
      <w:ind w:left="510" w:hanging="510"/>
    </w:pPr>
    <w:rPr>
      <w:szCs w:val="24"/>
    </w:rPr>
  </w:style>
  <w:style w:type="paragraph" w:customStyle="1" w:styleId="Bulleted1">
    <w:name w:val="Bulleted 1"/>
    <w:basedOn w:val="Normal"/>
    <w:rsid w:val="00DF19BE"/>
    <w:pPr>
      <w:numPr>
        <w:numId w:val="26"/>
      </w:numPr>
      <w:tabs>
        <w:tab w:val="clear" w:pos="1661"/>
      </w:tabs>
      <w:ind w:left="1814" w:hanging="510"/>
    </w:pPr>
    <w:rPr>
      <w:szCs w:val="24"/>
    </w:rPr>
  </w:style>
  <w:style w:type="paragraph" w:customStyle="1" w:styleId="Bulleted2">
    <w:name w:val="Bulleted 2"/>
    <w:basedOn w:val="Normal"/>
    <w:rsid w:val="00DF19BE"/>
    <w:pPr>
      <w:numPr>
        <w:numId w:val="27"/>
      </w:numPr>
      <w:tabs>
        <w:tab w:val="clear" w:pos="2965"/>
      </w:tabs>
      <w:ind w:left="3118" w:hanging="510"/>
    </w:pPr>
    <w:rPr>
      <w:szCs w:val="24"/>
    </w:rPr>
  </w:style>
  <w:style w:type="paragraph" w:styleId="BalloonText">
    <w:name w:val="Balloon Text"/>
    <w:basedOn w:val="Normal"/>
    <w:link w:val="BalloonTextChar"/>
    <w:uiPriority w:val="99"/>
    <w:semiHidden/>
    <w:unhideWhenUsed/>
    <w:rsid w:val="00052486"/>
    <w:rPr>
      <w:rFonts w:ascii="Tahoma" w:hAnsi="Tahoma" w:cs="Tahoma"/>
      <w:sz w:val="16"/>
      <w:szCs w:val="16"/>
    </w:rPr>
  </w:style>
  <w:style w:type="character" w:customStyle="1" w:styleId="BalloonTextChar">
    <w:name w:val="Balloon Text Char"/>
    <w:basedOn w:val="DefaultParagraphFont"/>
    <w:link w:val="BalloonText"/>
    <w:uiPriority w:val="99"/>
    <w:semiHidden/>
    <w:rsid w:val="00052486"/>
    <w:rPr>
      <w:rFonts w:ascii="Tahoma" w:eastAsia="Times New Roman" w:hAnsi="Tahoma" w:cs="Tahoma"/>
      <w:sz w:val="16"/>
      <w:szCs w:val="16"/>
      <w:lang w:eastAsia="fi-FI"/>
    </w:rPr>
  </w:style>
  <w:style w:type="paragraph" w:customStyle="1" w:styleId="Numbered">
    <w:name w:val="Numbered"/>
    <w:basedOn w:val="Normal"/>
    <w:uiPriority w:val="49"/>
    <w:rsid w:val="009A28CB"/>
    <w:pPr>
      <w:numPr>
        <w:numId w:val="35"/>
      </w:numPr>
      <w:tabs>
        <w:tab w:val="clear" w:pos="357"/>
      </w:tabs>
      <w:ind w:left="510" w:hanging="510"/>
    </w:pPr>
    <w:rPr>
      <w:rFonts w:eastAsiaTheme="minorHAnsi" w:cstheme="minorHAnsi"/>
      <w:lang w:eastAsia="en-US"/>
    </w:rPr>
  </w:style>
  <w:style w:type="paragraph" w:customStyle="1" w:styleId="Numbered1">
    <w:name w:val="Numbered 1"/>
    <w:basedOn w:val="Normal"/>
    <w:uiPriority w:val="49"/>
    <w:rsid w:val="009A28CB"/>
    <w:pPr>
      <w:numPr>
        <w:numId w:val="36"/>
      </w:numPr>
      <w:tabs>
        <w:tab w:val="clear" w:pos="1661"/>
      </w:tabs>
      <w:ind w:left="1814" w:hanging="510"/>
    </w:pPr>
    <w:rPr>
      <w:rFonts w:eastAsiaTheme="minorHAnsi" w:cstheme="minorHAnsi"/>
      <w:lang w:eastAsia="en-US"/>
    </w:rPr>
  </w:style>
  <w:style w:type="paragraph" w:customStyle="1" w:styleId="Numbered2">
    <w:name w:val="Numbered 2"/>
    <w:basedOn w:val="Normal"/>
    <w:uiPriority w:val="49"/>
    <w:rsid w:val="009A28CB"/>
    <w:pPr>
      <w:numPr>
        <w:numId w:val="37"/>
      </w:numPr>
      <w:tabs>
        <w:tab w:val="clear" w:pos="2965"/>
      </w:tabs>
      <w:ind w:left="3118" w:hanging="510"/>
    </w:pPr>
    <w:rPr>
      <w:rFonts w:eastAsiaTheme="minorHAnsi" w:cstheme="minorHAnsi"/>
      <w:lang w:eastAsia="en-US"/>
    </w:rPr>
  </w:style>
  <w:style w:type="paragraph" w:styleId="TOCHeading">
    <w:name w:val="TOC Heading"/>
    <w:basedOn w:val="Heading1"/>
    <w:next w:val="Normal"/>
    <w:uiPriority w:val="39"/>
    <w:rsid w:val="00F60B71"/>
    <w:pPr>
      <w:keepLines/>
      <w:numPr>
        <w:numId w:val="0"/>
      </w:numPr>
      <w:spacing w:after="120"/>
      <w:outlineLvl w:val="9"/>
    </w:pPr>
    <w:rPr>
      <w:rFonts w:eastAsiaTheme="majorEastAsia"/>
      <w:bCs w:val="0"/>
      <w:szCs w:val="32"/>
    </w:rPr>
  </w:style>
  <w:style w:type="character" w:styleId="PlaceholderText">
    <w:name w:val="Placeholder Text"/>
    <w:basedOn w:val="DefaultParagraphFont"/>
    <w:uiPriority w:val="99"/>
    <w:semiHidden/>
    <w:rsid w:val="00BF7584"/>
    <w:rPr>
      <w:color w:val="808080"/>
    </w:rPr>
  </w:style>
  <w:style w:type="table" w:customStyle="1" w:styleId="HeaderTable">
    <w:name w:val="HeaderTable"/>
    <w:basedOn w:val="TableNormal"/>
    <w:uiPriority w:val="99"/>
    <w:rsid w:val="00BB2056"/>
    <w:pPr>
      <w:spacing w:after="0" w:line="240" w:lineRule="auto"/>
    </w:pPr>
    <w:rPr>
      <w:rFonts w:cstheme="minorHAnsi"/>
    </w:rPr>
    <w:tblPr>
      <w:tblCellMar>
        <w:left w:w="0" w:type="dxa"/>
        <w:right w:w="0" w:type="dxa"/>
      </w:tblCellMar>
    </w:tblPr>
  </w:style>
  <w:style w:type="character" w:styleId="Hyperlink">
    <w:name w:val="Hyperlink"/>
    <w:basedOn w:val="DefaultParagraphFont"/>
    <w:uiPriority w:val="99"/>
    <w:unhideWhenUsed/>
    <w:rsid w:val="0011724E"/>
    <w:rPr>
      <w:color w:val="004C93" w:themeColor="hyperlink"/>
      <w:u w:val="single"/>
    </w:rPr>
  </w:style>
  <w:style w:type="character" w:styleId="UnresolvedMention">
    <w:name w:val="Unresolved Mention"/>
    <w:basedOn w:val="DefaultParagraphFont"/>
    <w:uiPriority w:val="99"/>
    <w:semiHidden/>
    <w:unhideWhenUsed/>
    <w:rsid w:val="0011724E"/>
    <w:rPr>
      <w:color w:val="605E5C"/>
      <w:shd w:val="clear" w:color="auto" w:fill="E1DFDD"/>
    </w:rPr>
  </w:style>
  <w:style w:type="paragraph" w:styleId="BodyTextIndent2">
    <w:name w:val="Body Text Indent 2"/>
    <w:basedOn w:val="Normal"/>
    <w:link w:val="BodyTextIndent2Char"/>
    <w:uiPriority w:val="99"/>
    <w:rsid w:val="0010310F"/>
    <w:pPr>
      <w:tabs>
        <w:tab w:val="left" w:pos="0"/>
        <w:tab w:val="left" w:pos="1298"/>
        <w:tab w:val="left" w:pos="2596"/>
        <w:tab w:val="left" w:pos="3969"/>
        <w:tab w:val="left" w:pos="5192"/>
        <w:tab w:val="left" w:pos="6490"/>
        <w:tab w:val="left" w:pos="7789"/>
        <w:tab w:val="left" w:pos="9087"/>
      </w:tabs>
      <w:ind w:left="2552"/>
    </w:pPr>
    <w:rPr>
      <w:rFonts w:ascii="Times New Roman" w:hAnsi="Times New Roman" w:cs="Times New Roman"/>
      <w:sz w:val="24"/>
      <w:szCs w:val="20"/>
      <w:lang w:val="fi-FI"/>
    </w:rPr>
  </w:style>
  <w:style w:type="character" w:customStyle="1" w:styleId="BodyTextIndent2Char">
    <w:name w:val="Body Text Indent 2 Char"/>
    <w:basedOn w:val="DefaultParagraphFont"/>
    <w:link w:val="BodyTextIndent2"/>
    <w:uiPriority w:val="99"/>
    <w:rsid w:val="0010310F"/>
    <w:rPr>
      <w:rFonts w:ascii="Times New Roman" w:eastAsia="Times New Roman" w:hAnsi="Times New Roman" w:cs="Times New Roman"/>
      <w:sz w:val="24"/>
      <w:szCs w:val="20"/>
      <w:lang w:eastAsia="fi-FI"/>
    </w:rPr>
  </w:style>
  <w:style w:type="paragraph" w:styleId="FootnoteText">
    <w:name w:val="footnote text"/>
    <w:basedOn w:val="Normal"/>
    <w:link w:val="FootnoteTextChar"/>
    <w:uiPriority w:val="99"/>
    <w:semiHidden/>
    <w:rsid w:val="0010310F"/>
    <w:pPr>
      <w:widowControl w:val="0"/>
    </w:pPr>
    <w:rPr>
      <w:rFonts w:ascii="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10310F"/>
    <w:rPr>
      <w:rFonts w:ascii="Times New Roman" w:eastAsia="Times New Roman" w:hAnsi="Times New Roman" w:cs="Times New Roman"/>
      <w:sz w:val="20"/>
      <w:szCs w:val="20"/>
      <w:lang w:val="en-US" w:eastAsia="fi-FI"/>
    </w:rPr>
  </w:style>
  <w:style w:type="paragraph" w:styleId="ListParagraph">
    <w:name w:val="List Paragraph"/>
    <w:basedOn w:val="Normal"/>
    <w:uiPriority w:val="34"/>
    <w:qFormat/>
    <w:rsid w:val="0010310F"/>
    <w:pPr>
      <w:ind w:left="720"/>
      <w:contextualSpacing/>
    </w:pPr>
    <w:rPr>
      <w:lang w:val="fi-FI"/>
    </w:rPr>
  </w:style>
  <w:style w:type="character" w:styleId="FootnoteReference">
    <w:name w:val="footnote reference"/>
    <w:basedOn w:val="DefaultParagraphFont"/>
    <w:uiPriority w:val="99"/>
    <w:semiHidden/>
    <w:unhideWhenUsed/>
    <w:rsid w:val="0010310F"/>
    <w:rPr>
      <w:vertAlign w:val="superscript"/>
    </w:rPr>
  </w:style>
  <w:style w:type="paragraph" w:styleId="Revision">
    <w:name w:val="Revision"/>
    <w:hidden/>
    <w:uiPriority w:val="99"/>
    <w:semiHidden/>
    <w:rsid w:val="00F444AA"/>
    <w:pPr>
      <w:spacing w:after="0" w:line="240" w:lineRule="auto"/>
    </w:pPr>
    <w:rPr>
      <w:rFonts w:ascii="Arial" w:eastAsia="Times New Roman" w:hAnsi="Arial" w:cs="Arial"/>
      <w:lang w:val="en-GB" w:eastAsia="fi-FI"/>
    </w:rPr>
  </w:style>
  <w:style w:type="character" w:styleId="CommentReference">
    <w:name w:val="annotation reference"/>
    <w:basedOn w:val="DefaultParagraphFont"/>
    <w:uiPriority w:val="99"/>
    <w:semiHidden/>
    <w:unhideWhenUsed/>
    <w:rsid w:val="004C502B"/>
    <w:rPr>
      <w:sz w:val="16"/>
      <w:szCs w:val="16"/>
    </w:rPr>
  </w:style>
  <w:style w:type="paragraph" w:styleId="CommentText">
    <w:name w:val="annotation text"/>
    <w:basedOn w:val="Normal"/>
    <w:link w:val="CommentTextChar"/>
    <w:unhideWhenUsed/>
    <w:rsid w:val="004C502B"/>
    <w:rPr>
      <w:sz w:val="20"/>
      <w:szCs w:val="20"/>
    </w:rPr>
  </w:style>
  <w:style w:type="character" w:customStyle="1" w:styleId="CommentTextChar">
    <w:name w:val="Comment Text Char"/>
    <w:basedOn w:val="DefaultParagraphFont"/>
    <w:link w:val="CommentText"/>
    <w:rsid w:val="004C502B"/>
    <w:rPr>
      <w:rFonts w:ascii="Arial" w:eastAsia="Times New Roman" w:hAnsi="Arial" w:cs="Arial"/>
      <w:sz w:val="20"/>
      <w:szCs w:val="20"/>
      <w:lang w:val="en-GB" w:eastAsia="fi-FI"/>
    </w:rPr>
  </w:style>
  <w:style w:type="paragraph" w:styleId="CommentSubject">
    <w:name w:val="annotation subject"/>
    <w:basedOn w:val="CommentText"/>
    <w:next w:val="CommentText"/>
    <w:link w:val="CommentSubjectChar"/>
    <w:uiPriority w:val="99"/>
    <w:semiHidden/>
    <w:unhideWhenUsed/>
    <w:rsid w:val="004C502B"/>
    <w:rPr>
      <w:b/>
      <w:bCs/>
    </w:rPr>
  </w:style>
  <w:style w:type="character" w:customStyle="1" w:styleId="CommentSubjectChar">
    <w:name w:val="Comment Subject Char"/>
    <w:basedOn w:val="CommentTextChar"/>
    <w:link w:val="CommentSubject"/>
    <w:uiPriority w:val="99"/>
    <w:semiHidden/>
    <w:rsid w:val="004C502B"/>
    <w:rPr>
      <w:rFonts w:ascii="Arial" w:eastAsia="Times New Roman" w:hAnsi="Arial" w:cs="Arial"/>
      <w:b/>
      <w:bCs/>
      <w:sz w:val="20"/>
      <w:szCs w:val="20"/>
      <w:lang w:val="en-GB" w:eastAsia="fi-FI"/>
    </w:rPr>
  </w:style>
  <w:style w:type="character" w:styleId="FollowedHyperlink">
    <w:name w:val="FollowedHyperlink"/>
    <w:basedOn w:val="DefaultParagraphFont"/>
    <w:uiPriority w:val="99"/>
    <w:semiHidden/>
    <w:unhideWhenUsed/>
    <w:rsid w:val="003A0B54"/>
    <w:rPr>
      <w:color w:val="C23150" w:themeColor="followedHyperlink"/>
      <w:u w:val="single"/>
    </w:rPr>
  </w:style>
  <w:style w:type="character" w:customStyle="1" w:styleId="field">
    <w:name w:val="field"/>
    <w:basedOn w:val="DefaultParagraphFont"/>
    <w:rsid w:val="002D640C"/>
  </w:style>
  <w:style w:type="character" w:customStyle="1" w:styleId="cf01">
    <w:name w:val="cf01"/>
    <w:basedOn w:val="DefaultParagraphFont"/>
    <w:rsid w:val="00B225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37969">
      <w:bodyDiv w:val="1"/>
      <w:marLeft w:val="0"/>
      <w:marRight w:val="0"/>
      <w:marTop w:val="0"/>
      <w:marBottom w:val="0"/>
      <w:divBdr>
        <w:top w:val="none" w:sz="0" w:space="0" w:color="auto"/>
        <w:left w:val="none" w:sz="0" w:space="0" w:color="auto"/>
        <w:bottom w:val="none" w:sz="0" w:space="0" w:color="auto"/>
        <w:right w:val="none" w:sz="0" w:space="0" w:color="auto"/>
      </w:divBdr>
    </w:div>
    <w:div w:id="171067416">
      <w:bodyDiv w:val="1"/>
      <w:marLeft w:val="0"/>
      <w:marRight w:val="0"/>
      <w:marTop w:val="0"/>
      <w:marBottom w:val="0"/>
      <w:divBdr>
        <w:top w:val="none" w:sz="0" w:space="0" w:color="auto"/>
        <w:left w:val="none" w:sz="0" w:space="0" w:color="auto"/>
        <w:bottom w:val="none" w:sz="0" w:space="0" w:color="auto"/>
        <w:right w:val="none" w:sz="0" w:space="0" w:color="auto"/>
      </w:divBdr>
    </w:div>
    <w:div w:id="272250639">
      <w:bodyDiv w:val="1"/>
      <w:marLeft w:val="0"/>
      <w:marRight w:val="0"/>
      <w:marTop w:val="0"/>
      <w:marBottom w:val="0"/>
      <w:divBdr>
        <w:top w:val="none" w:sz="0" w:space="0" w:color="auto"/>
        <w:left w:val="none" w:sz="0" w:space="0" w:color="auto"/>
        <w:bottom w:val="none" w:sz="0" w:space="0" w:color="auto"/>
        <w:right w:val="none" w:sz="0" w:space="0" w:color="auto"/>
      </w:divBdr>
    </w:div>
    <w:div w:id="531266395">
      <w:bodyDiv w:val="1"/>
      <w:marLeft w:val="0"/>
      <w:marRight w:val="0"/>
      <w:marTop w:val="0"/>
      <w:marBottom w:val="0"/>
      <w:divBdr>
        <w:top w:val="none" w:sz="0" w:space="0" w:color="auto"/>
        <w:left w:val="none" w:sz="0" w:space="0" w:color="auto"/>
        <w:bottom w:val="none" w:sz="0" w:space="0" w:color="auto"/>
        <w:right w:val="none" w:sz="0" w:space="0" w:color="auto"/>
      </w:divBdr>
    </w:div>
    <w:div w:id="604968438">
      <w:bodyDiv w:val="1"/>
      <w:marLeft w:val="0"/>
      <w:marRight w:val="0"/>
      <w:marTop w:val="0"/>
      <w:marBottom w:val="0"/>
      <w:divBdr>
        <w:top w:val="none" w:sz="0" w:space="0" w:color="auto"/>
        <w:left w:val="none" w:sz="0" w:space="0" w:color="auto"/>
        <w:bottom w:val="none" w:sz="0" w:space="0" w:color="auto"/>
        <w:right w:val="none" w:sz="0" w:space="0" w:color="auto"/>
      </w:divBdr>
    </w:div>
    <w:div w:id="707796082">
      <w:bodyDiv w:val="1"/>
      <w:marLeft w:val="0"/>
      <w:marRight w:val="0"/>
      <w:marTop w:val="0"/>
      <w:marBottom w:val="0"/>
      <w:divBdr>
        <w:top w:val="none" w:sz="0" w:space="0" w:color="auto"/>
        <w:left w:val="none" w:sz="0" w:space="0" w:color="auto"/>
        <w:bottom w:val="none" w:sz="0" w:space="0" w:color="auto"/>
        <w:right w:val="none" w:sz="0" w:space="0" w:color="auto"/>
      </w:divBdr>
    </w:div>
    <w:div w:id="896552523">
      <w:bodyDiv w:val="1"/>
      <w:marLeft w:val="0"/>
      <w:marRight w:val="0"/>
      <w:marTop w:val="0"/>
      <w:marBottom w:val="0"/>
      <w:divBdr>
        <w:top w:val="none" w:sz="0" w:space="0" w:color="auto"/>
        <w:left w:val="none" w:sz="0" w:space="0" w:color="auto"/>
        <w:bottom w:val="none" w:sz="0" w:space="0" w:color="auto"/>
        <w:right w:val="none" w:sz="0" w:space="0" w:color="auto"/>
      </w:divBdr>
    </w:div>
    <w:div w:id="992634950">
      <w:bodyDiv w:val="1"/>
      <w:marLeft w:val="0"/>
      <w:marRight w:val="0"/>
      <w:marTop w:val="0"/>
      <w:marBottom w:val="0"/>
      <w:divBdr>
        <w:top w:val="none" w:sz="0" w:space="0" w:color="auto"/>
        <w:left w:val="none" w:sz="0" w:space="0" w:color="auto"/>
        <w:bottom w:val="none" w:sz="0" w:space="0" w:color="auto"/>
        <w:right w:val="none" w:sz="0" w:space="0" w:color="auto"/>
      </w:divBdr>
    </w:div>
    <w:div w:id="1033770777">
      <w:bodyDiv w:val="1"/>
      <w:marLeft w:val="0"/>
      <w:marRight w:val="0"/>
      <w:marTop w:val="0"/>
      <w:marBottom w:val="0"/>
      <w:divBdr>
        <w:top w:val="none" w:sz="0" w:space="0" w:color="auto"/>
        <w:left w:val="none" w:sz="0" w:space="0" w:color="auto"/>
        <w:bottom w:val="none" w:sz="0" w:space="0" w:color="auto"/>
        <w:right w:val="none" w:sz="0" w:space="0" w:color="auto"/>
      </w:divBdr>
    </w:div>
    <w:div w:id="1078751653">
      <w:bodyDiv w:val="1"/>
      <w:marLeft w:val="0"/>
      <w:marRight w:val="0"/>
      <w:marTop w:val="0"/>
      <w:marBottom w:val="0"/>
      <w:divBdr>
        <w:top w:val="none" w:sz="0" w:space="0" w:color="auto"/>
        <w:left w:val="none" w:sz="0" w:space="0" w:color="auto"/>
        <w:bottom w:val="none" w:sz="0" w:space="0" w:color="auto"/>
        <w:right w:val="none" w:sz="0" w:space="0" w:color="auto"/>
      </w:divBdr>
    </w:div>
    <w:div w:id="1122268879">
      <w:bodyDiv w:val="1"/>
      <w:marLeft w:val="0"/>
      <w:marRight w:val="0"/>
      <w:marTop w:val="0"/>
      <w:marBottom w:val="0"/>
      <w:divBdr>
        <w:top w:val="none" w:sz="0" w:space="0" w:color="auto"/>
        <w:left w:val="none" w:sz="0" w:space="0" w:color="auto"/>
        <w:bottom w:val="none" w:sz="0" w:space="0" w:color="auto"/>
        <w:right w:val="none" w:sz="0" w:space="0" w:color="auto"/>
      </w:divBdr>
    </w:div>
    <w:div w:id="1205675228">
      <w:bodyDiv w:val="1"/>
      <w:marLeft w:val="0"/>
      <w:marRight w:val="0"/>
      <w:marTop w:val="0"/>
      <w:marBottom w:val="0"/>
      <w:divBdr>
        <w:top w:val="none" w:sz="0" w:space="0" w:color="auto"/>
        <w:left w:val="none" w:sz="0" w:space="0" w:color="auto"/>
        <w:bottom w:val="none" w:sz="0" w:space="0" w:color="auto"/>
        <w:right w:val="none" w:sz="0" w:space="0" w:color="auto"/>
      </w:divBdr>
    </w:div>
    <w:div w:id="1206673317">
      <w:bodyDiv w:val="1"/>
      <w:marLeft w:val="0"/>
      <w:marRight w:val="0"/>
      <w:marTop w:val="0"/>
      <w:marBottom w:val="0"/>
      <w:divBdr>
        <w:top w:val="none" w:sz="0" w:space="0" w:color="auto"/>
        <w:left w:val="none" w:sz="0" w:space="0" w:color="auto"/>
        <w:bottom w:val="none" w:sz="0" w:space="0" w:color="auto"/>
        <w:right w:val="none" w:sz="0" w:space="0" w:color="auto"/>
      </w:divBdr>
    </w:div>
    <w:div w:id="1335840562">
      <w:bodyDiv w:val="1"/>
      <w:marLeft w:val="0"/>
      <w:marRight w:val="0"/>
      <w:marTop w:val="0"/>
      <w:marBottom w:val="0"/>
      <w:divBdr>
        <w:top w:val="none" w:sz="0" w:space="0" w:color="auto"/>
        <w:left w:val="none" w:sz="0" w:space="0" w:color="auto"/>
        <w:bottom w:val="none" w:sz="0" w:space="0" w:color="auto"/>
        <w:right w:val="none" w:sz="0" w:space="0" w:color="auto"/>
      </w:divBdr>
    </w:div>
    <w:div w:id="1380202182">
      <w:bodyDiv w:val="1"/>
      <w:marLeft w:val="0"/>
      <w:marRight w:val="0"/>
      <w:marTop w:val="0"/>
      <w:marBottom w:val="0"/>
      <w:divBdr>
        <w:top w:val="none" w:sz="0" w:space="0" w:color="auto"/>
        <w:left w:val="none" w:sz="0" w:space="0" w:color="auto"/>
        <w:bottom w:val="none" w:sz="0" w:space="0" w:color="auto"/>
        <w:right w:val="none" w:sz="0" w:space="0" w:color="auto"/>
      </w:divBdr>
    </w:div>
    <w:div w:id="1500460539">
      <w:bodyDiv w:val="1"/>
      <w:marLeft w:val="0"/>
      <w:marRight w:val="0"/>
      <w:marTop w:val="0"/>
      <w:marBottom w:val="0"/>
      <w:divBdr>
        <w:top w:val="none" w:sz="0" w:space="0" w:color="auto"/>
        <w:left w:val="none" w:sz="0" w:space="0" w:color="auto"/>
        <w:bottom w:val="none" w:sz="0" w:space="0" w:color="auto"/>
        <w:right w:val="none" w:sz="0" w:space="0" w:color="auto"/>
      </w:divBdr>
    </w:div>
    <w:div w:id="1535654726">
      <w:bodyDiv w:val="1"/>
      <w:marLeft w:val="0"/>
      <w:marRight w:val="0"/>
      <w:marTop w:val="0"/>
      <w:marBottom w:val="0"/>
      <w:divBdr>
        <w:top w:val="none" w:sz="0" w:space="0" w:color="auto"/>
        <w:left w:val="none" w:sz="0" w:space="0" w:color="auto"/>
        <w:bottom w:val="none" w:sz="0" w:space="0" w:color="auto"/>
        <w:right w:val="none" w:sz="0" w:space="0" w:color="auto"/>
      </w:divBdr>
    </w:div>
    <w:div w:id="1913003123">
      <w:bodyDiv w:val="1"/>
      <w:marLeft w:val="0"/>
      <w:marRight w:val="0"/>
      <w:marTop w:val="0"/>
      <w:marBottom w:val="0"/>
      <w:divBdr>
        <w:top w:val="none" w:sz="0" w:space="0" w:color="auto"/>
        <w:left w:val="none" w:sz="0" w:space="0" w:color="auto"/>
        <w:bottom w:val="none" w:sz="0" w:space="0" w:color="auto"/>
        <w:right w:val="none" w:sz="0" w:space="0" w:color="auto"/>
      </w:divBdr>
    </w:div>
    <w:div w:id="1943223073">
      <w:bodyDiv w:val="1"/>
      <w:marLeft w:val="0"/>
      <w:marRight w:val="0"/>
      <w:marTop w:val="0"/>
      <w:marBottom w:val="0"/>
      <w:divBdr>
        <w:top w:val="none" w:sz="0" w:space="0" w:color="auto"/>
        <w:left w:val="none" w:sz="0" w:space="0" w:color="auto"/>
        <w:bottom w:val="none" w:sz="0" w:space="0" w:color="auto"/>
        <w:right w:val="none" w:sz="0" w:space="0" w:color="auto"/>
      </w:divBdr>
    </w:div>
    <w:div w:id="2034334201">
      <w:bodyDiv w:val="1"/>
      <w:marLeft w:val="0"/>
      <w:marRight w:val="0"/>
      <w:marTop w:val="0"/>
      <w:marBottom w:val="0"/>
      <w:divBdr>
        <w:top w:val="none" w:sz="0" w:space="0" w:color="auto"/>
        <w:left w:val="none" w:sz="0" w:space="0" w:color="auto"/>
        <w:bottom w:val="none" w:sz="0" w:space="0" w:color="auto"/>
        <w:right w:val="none" w:sz="0" w:space="0" w:color="auto"/>
      </w:divBdr>
    </w:div>
    <w:div w:id="2104917129">
      <w:bodyDiv w:val="1"/>
      <w:marLeft w:val="0"/>
      <w:marRight w:val="0"/>
      <w:marTop w:val="0"/>
      <w:marBottom w:val="0"/>
      <w:divBdr>
        <w:top w:val="none" w:sz="0" w:space="0" w:color="auto"/>
        <w:left w:val="none" w:sz="0" w:space="0" w:color="auto"/>
        <w:bottom w:val="none" w:sz="0" w:space="0" w:color="auto"/>
        <w:right w:val="none" w:sz="0" w:space="0" w:color="auto"/>
      </w:divBdr>
    </w:div>
    <w:div w:id="211787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data.europa.eu/eli/reg_del/2025/1125/oj"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data.europa.eu/eli/reg/2022/2554/oj" TargetMode="Externa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data.europa.eu/eli/dir/2017/1132/oj"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CF930FD7D24308AFE421D123164C5C"/>
        <w:category>
          <w:name w:val="General"/>
          <w:gallery w:val="placeholder"/>
        </w:category>
        <w:types>
          <w:type w:val="bbPlcHdr"/>
        </w:types>
        <w:behaviors>
          <w:behavior w:val="content"/>
        </w:behaviors>
        <w:guid w:val="{23AC78CB-6261-47D9-8EFC-5E7F57D44B18}"/>
      </w:docPartPr>
      <w:docPartBody>
        <w:p w:rsidR="0015496E" w:rsidRDefault="008F69DD">
          <w:r w:rsidRPr="00EF5DEA">
            <w:rPr>
              <w:rStyle w:val="PlaceholderText"/>
            </w:rPr>
            <w:t>Kirjoita tähän</w:t>
          </w:r>
        </w:p>
      </w:docPartBody>
    </w:docPart>
    <w:docPart>
      <w:docPartPr>
        <w:name w:val="83CB3E7A30A24708A9DE3C837D6AC820"/>
        <w:category>
          <w:name w:val="General"/>
          <w:gallery w:val="placeholder"/>
        </w:category>
        <w:types>
          <w:type w:val="bbPlcHdr"/>
        </w:types>
        <w:behaviors>
          <w:behavior w:val="content"/>
        </w:behaviors>
        <w:guid w:val="{6A433347-5C5D-4E42-B1C7-B1F4F48EF0F5}"/>
      </w:docPartPr>
      <w:docPartBody>
        <w:p w:rsidR="0015496E" w:rsidRDefault="008F69DD" w:rsidP="008F69DD">
          <w:pPr>
            <w:pStyle w:val="83CB3E7A30A24708A9DE3C837D6AC820"/>
          </w:pPr>
          <w:r w:rsidRPr="00EF5DEA">
            <w:rPr>
              <w:rStyle w:val="PlaceholderText"/>
            </w:rPr>
            <w:t xml:space="preserve"> </w:t>
          </w:r>
        </w:p>
      </w:docPartBody>
    </w:docPart>
    <w:docPart>
      <w:docPartPr>
        <w:name w:val="D87E5E61C50847CFB5D95B8C7B69C3EF"/>
        <w:category>
          <w:name w:val="General"/>
          <w:gallery w:val="placeholder"/>
        </w:category>
        <w:types>
          <w:type w:val="bbPlcHdr"/>
        </w:types>
        <w:behaviors>
          <w:behavior w:val="content"/>
        </w:behaviors>
        <w:guid w:val="{CB3D61A6-83F4-4F2E-B961-DD63DFB61BF8}"/>
      </w:docPartPr>
      <w:docPartBody>
        <w:p w:rsidR="0015496E" w:rsidRDefault="008F69DD" w:rsidP="008F69DD">
          <w:pPr>
            <w:pStyle w:val="D87E5E61C50847CFB5D95B8C7B69C3EF"/>
          </w:pPr>
          <w:r w:rsidRPr="00EF5DEA">
            <w:rPr>
              <w:rStyle w:val="PlaceholderText"/>
            </w:rPr>
            <w:t xml:space="preserve"> </w:t>
          </w:r>
        </w:p>
      </w:docPartBody>
    </w:docPart>
    <w:docPart>
      <w:docPartPr>
        <w:name w:val="221CC6514FB64EB7830F08E60BECB85A"/>
        <w:category>
          <w:name w:val="General"/>
          <w:gallery w:val="placeholder"/>
        </w:category>
        <w:types>
          <w:type w:val="bbPlcHdr"/>
        </w:types>
        <w:behaviors>
          <w:behavior w:val="content"/>
        </w:behaviors>
        <w:guid w:val="{2197DD53-DF27-45F6-9C7F-4DF44F35BEF7}"/>
      </w:docPartPr>
      <w:docPartBody>
        <w:p w:rsidR="0015496E" w:rsidRDefault="008F69DD" w:rsidP="008F69DD">
          <w:pPr>
            <w:pStyle w:val="221CC6514FB64EB7830F08E60BECB85A"/>
          </w:pPr>
          <w:r w:rsidRPr="00EF5DEA">
            <w:rPr>
              <w:rStyle w:val="PlaceholderText"/>
            </w:rPr>
            <w:t xml:space="preserve"> </w:t>
          </w:r>
        </w:p>
      </w:docPartBody>
    </w:docPart>
    <w:docPart>
      <w:docPartPr>
        <w:name w:val="3E1E6A1EDE544D089A4B791B425C3755"/>
        <w:category>
          <w:name w:val="General"/>
          <w:gallery w:val="placeholder"/>
        </w:category>
        <w:types>
          <w:type w:val="bbPlcHdr"/>
        </w:types>
        <w:behaviors>
          <w:behavior w:val="content"/>
        </w:behaviors>
        <w:guid w:val="{4370592F-170D-4234-AED0-7F7CC1485776}"/>
      </w:docPartPr>
      <w:docPartBody>
        <w:p w:rsidR="0015496E" w:rsidRDefault="008F69DD" w:rsidP="008F69DD">
          <w:pPr>
            <w:pStyle w:val="3E1E6A1EDE544D089A4B791B425C3755"/>
          </w:pPr>
          <w:r w:rsidRPr="00EF5DEA">
            <w:rPr>
              <w:rStyle w:val="PlaceholderText"/>
            </w:rPr>
            <w:t xml:space="preserve"> </w:t>
          </w:r>
        </w:p>
      </w:docPartBody>
    </w:docPart>
    <w:docPart>
      <w:docPartPr>
        <w:name w:val="A899B1C2261540539BB666CEA54FC992"/>
        <w:category>
          <w:name w:val="General"/>
          <w:gallery w:val="placeholder"/>
        </w:category>
        <w:types>
          <w:type w:val="bbPlcHdr"/>
        </w:types>
        <w:behaviors>
          <w:behavior w:val="content"/>
        </w:behaviors>
        <w:guid w:val="{733C6A2D-A530-4F33-9BE3-1D233343E740}"/>
      </w:docPartPr>
      <w:docPartBody>
        <w:p w:rsidR="0015496E" w:rsidRDefault="008F69DD" w:rsidP="008F69DD">
          <w:pPr>
            <w:pStyle w:val="A899B1C2261540539BB666CEA54FC992"/>
          </w:pPr>
          <w:r w:rsidRPr="00EF5DEA">
            <w:rPr>
              <w:rStyle w:val="PlaceholderText"/>
            </w:rPr>
            <w:t xml:space="preserve"> </w:t>
          </w:r>
        </w:p>
      </w:docPartBody>
    </w:docPart>
    <w:docPart>
      <w:docPartPr>
        <w:name w:val="B4635807CA914C8A81B23A50C620974A"/>
        <w:category>
          <w:name w:val="General"/>
          <w:gallery w:val="placeholder"/>
        </w:category>
        <w:types>
          <w:type w:val="bbPlcHdr"/>
        </w:types>
        <w:behaviors>
          <w:behavior w:val="content"/>
        </w:behaviors>
        <w:guid w:val="{0DD22D6C-09D0-4A99-86DE-8DE99BFF27CF}"/>
      </w:docPartPr>
      <w:docPartBody>
        <w:p w:rsidR="0015496E" w:rsidRDefault="008F69DD" w:rsidP="008F69DD">
          <w:pPr>
            <w:pStyle w:val="B4635807CA914C8A81B23A50C620974A"/>
          </w:pPr>
          <w:r w:rsidRPr="00EF5DEA">
            <w:rPr>
              <w:rStyle w:val="PlaceholderText"/>
            </w:rPr>
            <w:t xml:space="preserve"> </w:t>
          </w:r>
        </w:p>
      </w:docPartBody>
    </w:docPart>
    <w:docPart>
      <w:docPartPr>
        <w:name w:val="EB27595F5113468AA8D5BF83D7E62F56"/>
        <w:category>
          <w:name w:val="General"/>
          <w:gallery w:val="placeholder"/>
        </w:category>
        <w:types>
          <w:type w:val="bbPlcHdr"/>
        </w:types>
        <w:behaviors>
          <w:behavior w:val="content"/>
        </w:behaviors>
        <w:guid w:val="{3F93A0B5-F558-4647-93A4-E78956C2D1E5}"/>
      </w:docPartPr>
      <w:docPartBody>
        <w:p w:rsidR="0015496E" w:rsidRDefault="008F69DD" w:rsidP="008F69DD">
          <w:pPr>
            <w:pStyle w:val="EB27595F5113468AA8D5BF83D7E62F56"/>
          </w:pPr>
          <w:r w:rsidRPr="00EF5DEA">
            <w:rPr>
              <w:rStyle w:val="PlaceholderText"/>
            </w:rPr>
            <w:t xml:space="preserve"> </w:t>
          </w:r>
        </w:p>
      </w:docPartBody>
    </w:docPart>
    <w:docPart>
      <w:docPartPr>
        <w:name w:val="21E88C582E7240F0899C262939B5A087"/>
        <w:category>
          <w:name w:val="General"/>
          <w:gallery w:val="placeholder"/>
        </w:category>
        <w:types>
          <w:type w:val="bbPlcHdr"/>
        </w:types>
        <w:behaviors>
          <w:behavior w:val="content"/>
        </w:behaviors>
        <w:guid w:val="{22C75F0E-CBFA-48BD-BC5F-33FBCAE00924}"/>
      </w:docPartPr>
      <w:docPartBody>
        <w:p w:rsidR="0015496E" w:rsidRDefault="008F69DD" w:rsidP="008F69DD">
          <w:pPr>
            <w:pStyle w:val="21E88C582E7240F0899C262939B5A087"/>
          </w:pPr>
          <w:r w:rsidRPr="00EF5DEA">
            <w:rPr>
              <w:rStyle w:val="PlaceholderText"/>
            </w:rPr>
            <w:t xml:space="preserve"> </w:t>
          </w:r>
        </w:p>
      </w:docPartBody>
    </w:docPart>
    <w:docPart>
      <w:docPartPr>
        <w:name w:val="46323AD9738147049F73A5ED45392D0C"/>
        <w:category>
          <w:name w:val="General"/>
          <w:gallery w:val="placeholder"/>
        </w:category>
        <w:types>
          <w:type w:val="bbPlcHdr"/>
        </w:types>
        <w:behaviors>
          <w:behavior w:val="content"/>
        </w:behaviors>
        <w:guid w:val="{8BC605B6-130A-4A49-BFB8-381B14484A84}"/>
      </w:docPartPr>
      <w:docPartBody>
        <w:p w:rsidR="00CF2507" w:rsidRDefault="00247B78" w:rsidP="00247B78">
          <w:pPr>
            <w:pStyle w:val="46323AD9738147049F73A5ED45392D0C"/>
          </w:pPr>
          <w:r w:rsidRPr="005D4E7B">
            <w:rPr>
              <w:rStyle w:val="PlaceholderText"/>
            </w:rPr>
            <w:t>Click or tap here to enter text.</w:t>
          </w:r>
        </w:p>
      </w:docPartBody>
    </w:docPart>
    <w:docPart>
      <w:docPartPr>
        <w:name w:val="517E9B16F5EF4FCD8E4B8758420886C8"/>
        <w:category>
          <w:name w:val="General"/>
          <w:gallery w:val="placeholder"/>
        </w:category>
        <w:types>
          <w:type w:val="bbPlcHdr"/>
        </w:types>
        <w:behaviors>
          <w:behavior w:val="content"/>
        </w:behaviors>
        <w:guid w:val="{606EC962-2B25-48DF-831F-366DBB3A03D7}"/>
      </w:docPartPr>
      <w:docPartBody>
        <w:p w:rsidR="00CF2507" w:rsidRDefault="00247B78" w:rsidP="00247B78">
          <w:pPr>
            <w:pStyle w:val="517E9B16F5EF4FCD8E4B8758420886C8"/>
          </w:pPr>
          <w:r w:rsidRPr="005D4E7B">
            <w:rPr>
              <w:rStyle w:val="PlaceholderText"/>
            </w:rPr>
            <w:t>Click or tap here to enter text.</w:t>
          </w:r>
        </w:p>
      </w:docPartBody>
    </w:docPart>
    <w:docPart>
      <w:docPartPr>
        <w:name w:val="C96CFFF9478F49318F0DAA728DC822C4"/>
        <w:category>
          <w:name w:val="General"/>
          <w:gallery w:val="placeholder"/>
        </w:category>
        <w:types>
          <w:type w:val="bbPlcHdr"/>
        </w:types>
        <w:behaviors>
          <w:behavior w:val="content"/>
        </w:behaviors>
        <w:guid w:val="{02D36359-940C-47A8-ACCB-80897F858165}"/>
      </w:docPartPr>
      <w:docPartBody>
        <w:p w:rsidR="00CF2507" w:rsidRDefault="00247B78" w:rsidP="00247B78">
          <w:pPr>
            <w:pStyle w:val="C96CFFF9478F49318F0DAA728DC822C4"/>
          </w:pPr>
          <w:r w:rsidRPr="005D4E7B">
            <w:rPr>
              <w:rStyle w:val="PlaceholderText"/>
            </w:rPr>
            <w:t>Click or tap here to enter text.</w:t>
          </w:r>
        </w:p>
      </w:docPartBody>
    </w:docPart>
    <w:docPart>
      <w:docPartPr>
        <w:name w:val="E022E3E0CA4348E4A13701EC495E8DE6"/>
        <w:category>
          <w:name w:val="General"/>
          <w:gallery w:val="placeholder"/>
        </w:category>
        <w:types>
          <w:type w:val="bbPlcHdr"/>
        </w:types>
        <w:behaviors>
          <w:behavior w:val="content"/>
        </w:behaviors>
        <w:guid w:val="{1F46651F-1097-4296-B7F4-3A896513A8B3}"/>
      </w:docPartPr>
      <w:docPartBody>
        <w:p w:rsidR="00CF2507" w:rsidRDefault="00247B78" w:rsidP="00247B78">
          <w:pPr>
            <w:pStyle w:val="E022E3E0CA4348E4A13701EC495E8DE6"/>
          </w:pPr>
          <w:r w:rsidRPr="005D4E7B">
            <w:rPr>
              <w:rStyle w:val="PlaceholderText"/>
            </w:rPr>
            <w:t>Click or tap here to enter text.</w:t>
          </w:r>
        </w:p>
      </w:docPartBody>
    </w:docPart>
    <w:docPart>
      <w:docPartPr>
        <w:name w:val="A62B5BAA195E4056BAAF6BE35F936780"/>
        <w:category>
          <w:name w:val="General"/>
          <w:gallery w:val="placeholder"/>
        </w:category>
        <w:types>
          <w:type w:val="bbPlcHdr"/>
        </w:types>
        <w:behaviors>
          <w:behavior w:val="content"/>
        </w:behaviors>
        <w:guid w:val="{86FB32FE-F389-401D-8C4D-3C3AE7C2330B}"/>
      </w:docPartPr>
      <w:docPartBody>
        <w:p w:rsidR="00CF2507" w:rsidRDefault="00247B78" w:rsidP="00247B78">
          <w:pPr>
            <w:pStyle w:val="A62B5BAA195E4056BAAF6BE35F936780"/>
          </w:pPr>
          <w:r w:rsidRPr="005D4E7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9DD"/>
    <w:rsid w:val="000F3D26"/>
    <w:rsid w:val="001218F7"/>
    <w:rsid w:val="0015496E"/>
    <w:rsid w:val="00210A91"/>
    <w:rsid w:val="00247B78"/>
    <w:rsid w:val="0037344F"/>
    <w:rsid w:val="004321DD"/>
    <w:rsid w:val="00433132"/>
    <w:rsid w:val="004D54FA"/>
    <w:rsid w:val="005269C6"/>
    <w:rsid w:val="007A550C"/>
    <w:rsid w:val="00816045"/>
    <w:rsid w:val="008F69DD"/>
    <w:rsid w:val="00B57FE6"/>
    <w:rsid w:val="00CF2507"/>
    <w:rsid w:val="00D21831"/>
    <w:rsid w:val="00D535A2"/>
    <w:rsid w:val="00DD3C89"/>
    <w:rsid w:val="00DE65E6"/>
    <w:rsid w:val="00DF08B2"/>
    <w:rsid w:val="00F87883"/>
    <w:rsid w:val="00FC42B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7B78"/>
    <w:rPr>
      <w:color w:val="808080"/>
    </w:rPr>
  </w:style>
  <w:style w:type="paragraph" w:customStyle="1" w:styleId="83CB3E7A30A24708A9DE3C837D6AC820">
    <w:name w:val="83CB3E7A30A24708A9DE3C837D6AC820"/>
    <w:rsid w:val="008F69DD"/>
  </w:style>
  <w:style w:type="paragraph" w:customStyle="1" w:styleId="D87E5E61C50847CFB5D95B8C7B69C3EF">
    <w:name w:val="D87E5E61C50847CFB5D95B8C7B69C3EF"/>
    <w:rsid w:val="008F69DD"/>
  </w:style>
  <w:style w:type="paragraph" w:customStyle="1" w:styleId="221CC6514FB64EB7830F08E60BECB85A">
    <w:name w:val="221CC6514FB64EB7830F08E60BECB85A"/>
    <w:rsid w:val="008F69DD"/>
  </w:style>
  <w:style w:type="paragraph" w:customStyle="1" w:styleId="3E1E6A1EDE544D089A4B791B425C3755">
    <w:name w:val="3E1E6A1EDE544D089A4B791B425C3755"/>
    <w:rsid w:val="008F69DD"/>
  </w:style>
  <w:style w:type="paragraph" w:customStyle="1" w:styleId="A899B1C2261540539BB666CEA54FC992">
    <w:name w:val="A899B1C2261540539BB666CEA54FC992"/>
    <w:rsid w:val="008F69DD"/>
  </w:style>
  <w:style w:type="paragraph" w:customStyle="1" w:styleId="B4635807CA914C8A81B23A50C620974A">
    <w:name w:val="B4635807CA914C8A81B23A50C620974A"/>
    <w:rsid w:val="008F69DD"/>
  </w:style>
  <w:style w:type="paragraph" w:customStyle="1" w:styleId="EB27595F5113468AA8D5BF83D7E62F56">
    <w:name w:val="EB27595F5113468AA8D5BF83D7E62F56"/>
    <w:rsid w:val="008F69DD"/>
  </w:style>
  <w:style w:type="paragraph" w:customStyle="1" w:styleId="21E88C582E7240F0899C262939B5A087">
    <w:name w:val="21E88C582E7240F0899C262939B5A087"/>
    <w:rsid w:val="008F69DD"/>
  </w:style>
  <w:style w:type="paragraph" w:customStyle="1" w:styleId="46323AD9738147049F73A5ED45392D0C">
    <w:name w:val="46323AD9738147049F73A5ED45392D0C"/>
    <w:rsid w:val="00247B78"/>
    <w:pPr>
      <w:spacing w:line="278" w:lineRule="auto"/>
    </w:pPr>
    <w:rPr>
      <w:kern w:val="2"/>
      <w:sz w:val="24"/>
      <w:szCs w:val="24"/>
      <w14:ligatures w14:val="standardContextual"/>
    </w:rPr>
  </w:style>
  <w:style w:type="paragraph" w:customStyle="1" w:styleId="517E9B16F5EF4FCD8E4B8758420886C8">
    <w:name w:val="517E9B16F5EF4FCD8E4B8758420886C8"/>
    <w:rsid w:val="00247B78"/>
    <w:pPr>
      <w:spacing w:line="278" w:lineRule="auto"/>
    </w:pPr>
    <w:rPr>
      <w:kern w:val="2"/>
      <w:sz w:val="24"/>
      <w:szCs w:val="24"/>
      <w14:ligatures w14:val="standardContextual"/>
    </w:rPr>
  </w:style>
  <w:style w:type="paragraph" w:customStyle="1" w:styleId="C96CFFF9478F49318F0DAA728DC822C4">
    <w:name w:val="C96CFFF9478F49318F0DAA728DC822C4"/>
    <w:rsid w:val="00247B78"/>
    <w:pPr>
      <w:spacing w:line="278" w:lineRule="auto"/>
    </w:pPr>
    <w:rPr>
      <w:kern w:val="2"/>
      <w:sz w:val="24"/>
      <w:szCs w:val="24"/>
      <w14:ligatures w14:val="standardContextual"/>
    </w:rPr>
  </w:style>
  <w:style w:type="paragraph" w:customStyle="1" w:styleId="E022E3E0CA4348E4A13701EC495E8DE6">
    <w:name w:val="E022E3E0CA4348E4A13701EC495E8DE6"/>
    <w:rsid w:val="00247B78"/>
    <w:pPr>
      <w:spacing w:line="278" w:lineRule="auto"/>
    </w:pPr>
    <w:rPr>
      <w:kern w:val="2"/>
      <w:sz w:val="24"/>
      <w:szCs w:val="24"/>
      <w14:ligatures w14:val="standardContextual"/>
    </w:rPr>
  </w:style>
  <w:style w:type="paragraph" w:customStyle="1" w:styleId="A62B5BAA195E4056BAAF6BE35F936780">
    <w:name w:val="A62B5BAA195E4056BAAF6BE35F936780"/>
    <w:rsid w:val="00247B7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fiva_colors">
      <a:dk1>
        <a:srgbClr val="000000"/>
      </a:dk1>
      <a:lt1>
        <a:srgbClr val="FFFFFF"/>
      </a:lt1>
      <a:dk2>
        <a:srgbClr val="004C93"/>
      </a:dk2>
      <a:lt2>
        <a:srgbClr val="E8EFF7"/>
      </a:lt2>
      <a:accent1>
        <a:srgbClr val="0095DB"/>
      </a:accent1>
      <a:accent2>
        <a:srgbClr val="C23150"/>
      </a:accent2>
      <a:accent3>
        <a:srgbClr val="BFD730"/>
      </a:accent3>
      <a:accent4>
        <a:srgbClr val="004C93"/>
      </a:accent4>
      <a:accent5>
        <a:srgbClr val="FFCB05"/>
      </a:accent5>
      <a:accent6>
        <a:srgbClr val="00AA00"/>
      </a:accent6>
      <a:hlink>
        <a:srgbClr val="004C93"/>
      </a:hlink>
      <a:folHlink>
        <a:srgbClr val="C2315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Kameleon>
  <Author>Elina Pullinen</Author>
  <BOFOrganization>Finanssivalvonta</BOFOrganization>
  <BOFDepartment>Pääomamarkkinoiden valvonta</BOFDepartment>
  <BOFDate>2023-01-17</BOFDate>
  <BOFStatus>Draft</BOFStatus>
  <BOFEKPJDocument>False</BOFEKPJDocument>
  <BOFECBClassification>  </BOFECBClassification>
  <BOFPublicity>Public</BOFPublicity>
  <SecurityReason>fee2ce2e-9442-497e-8286-c12081f7ebff</SecurityReason>
  <BOFSecurityReasonFiva>  </BOFSecurityReasonFiva>
  <BOFSecurityReason/>
  <SecurityReason2>fee2ce2e-9442-497e-8286-c12081f7ebff</SecurityReason2>
  <BOFSecurityReason2/>
  <BOFSecurityReasonFiva2>  </BOFSecurityReasonFiva2>
  <BOFSecurityReasonFiva3>  </BOFSecurityReasonFiva3>
  <BOFSecurityReason3/>
  <SecurityReason3>fee2ce2e-9442-497e-8286-c12081f7ebff</SecurityReason3>
  <BOFSecuritylevel>BOF/FIN-FSA-UNRESTRICTED</BOFSecuritylevel>
  <BOFDistribution/>
  <BOFJournalNumber/>
  <BOFDocumentShape/>
</Kameleon>
</file>

<file path=customXml/item3.xml><?xml version="1.0" encoding="utf-8"?>
<ct:contentTypeSchema xmlns:ct="http://schemas.microsoft.com/office/2006/metadata/contentType" xmlns:ma="http://schemas.microsoft.com/office/2006/metadata/properties/metaAttributes" ct:_="" ma:_="" ma:contentTypeName="Document" ma:contentTypeID="0x0101008E5B0E139891684F9365307D2805F765" ma:contentTypeVersion="1" ma:contentTypeDescription="Create a new document." ma:contentTypeScope="" ma:versionID="97a2d407336ddfeb9ae0bb1f0407ab38">
  <xsd:schema xmlns:xsd="http://www.w3.org/2001/XMLSchema" xmlns:xs="http://www.w3.org/2001/XMLSchema" xmlns:p="http://schemas.microsoft.com/office/2006/metadata/properties" xmlns:ns2="6acf3a52-5fc7-44aa-b5a3-d8fcafa65ae9" targetNamespace="http://schemas.microsoft.com/office/2006/metadata/properties" ma:root="true" ma:fieldsID="d6ed48edaf43bc94ef6936adc854dfcd" ns2:_="">
    <xsd:import namespace="6acf3a52-5fc7-44aa-b5a3-d8fcafa65ae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f3a52-5fc7-44aa-b5a3-d8fcafa65ae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6acf3a52-5fc7-44aa-b5a3-d8fcafa65ae9">XEJPHKAJJMPA-296907054-162</_dlc_DocId>
    <_dlc_DocIdUrl xmlns="6acf3a52-5fc7-44aa-b5a3-d8fcafa65ae9">
      <Url>https://nova.bofnet.fi/sites/kryptovaravalvonta(casp)/_layouts/15/DocIdRedir.aspx?ID=XEJPHKAJJMPA-296907054-162</Url>
      <Description>XEJPHKAJJMPA-296907054-162</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B74FD4-6C84-4BE8-AB7C-DF9DEA31EA98}">
  <ds:schemaRefs>
    <ds:schemaRef ds:uri="http://schemas.microsoft.com/sharepoint/events"/>
  </ds:schemaRefs>
</ds:datastoreItem>
</file>

<file path=customXml/itemProps2.xml><?xml version="1.0" encoding="utf-8"?>
<ds:datastoreItem xmlns:ds="http://schemas.openxmlformats.org/officeDocument/2006/customXml" ds:itemID="{1B6C1046-7FB2-48BD-9F8E-383D4AA066B7}">
  <ds:schemaRefs/>
</ds:datastoreItem>
</file>

<file path=customXml/itemProps3.xml><?xml version="1.0" encoding="utf-8"?>
<ds:datastoreItem xmlns:ds="http://schemas.openxmlformats.org/officeDocument/2006/customXml" ds:itemID="{EC993D00-5F9B-4AEA-A2B9-4799CFF39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f3a52-5fc7-44aa-b5a3-d8fcafa65a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3024E9-89B3-4372-A268-0E17A47661F2}">
  <ds:schemaRefs>
    <ds:schemaRef ds:uri="http://schemas.microsoft.com/office/2006/metadata/properties"/>
    <ds:schemaRef ds:uri="http://schemas.microsoft.com/office/infopath/2007/PartnerControls"/>
    <ds:schemaRef ds:uri="6acf3a52-5fc7-44aa-b5a3-d8fcafa65ae9"/>
  </ds:schemaRefs>
</ds:datastoreItem>
</file>

<file path=customXml/itemProps5.xml><?xml version="1.0" encoding="utf-8"?>
<ds:datastoreItem xmlns:ds="http://schemas.openxmlformats.org/officeDocument/2006/customXml" ds:itemID="{0ACCCDB5-FDE5-48E6-94EC-88B7A0A4C628}">
  <ds:schemaRefs>
    <ds:schemaRef ds:uri="http://schemas.openxmlformats.org/officeDocument/2006/bibliography"/>
  </ds:schemaRefs>
</ds:datastoreItem>
</file>

<file path=customXml/itemProps6.xml><?xml version="1.0" encoding="utf-8"?>
<ds:datastoreItem xmlns:ds="http://schemas.openxmlformats.org/officeDocument/2006/customXml" ds:itemID="{F2ED5C92-2FC9-4828-9F5F-B8BF164CB1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13</Pages>
  <Words>2901</Words>
  <Characters>22253</Characters>
  <Application>Microsoft Office Word</Application>
  <DocSecurity>8</DocSecurity>
  <Lines>794</Lines>
  <Paragraphs>449</Paragraphs>
  <ScaleCrop>false</ScaleCrop>
  <HeadingPairs>
    <vt:vector size="2" baseType="variant">
      <vt:variant>
        <vt:lpstr>Title</vt:lpstr>
      </vt:variant>
      <vt:variant>
        <vt:i4>1</vt:i4>
      </vt:variant>
    </vt:vector>
  </HeadingPairs>
  <TitlesOfParts>
    <vt:vector size="1" baseType="lpstr">
      <vt:lpstr>Form for the application for authorisation to offer asset-referenced tokens to the public and to seek their admission to trading</vt:lpstr>
    </vt:vector>
  </TitlesOfParts>
  <Company>Finanssivalvonta</Company>
  <LinksUpToDate>false</LinksUpToDate>
  <CharactersWithSpaces>24705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for the application for authorisation to offer asset-referenced tokens to the public and to seek their admission to trading</dc:title>
  <dc:subject/>
  <dc:creator>Elina.Pesonen@finanssivalvonta.fi</dc:creator>
  <cp:keywords/>
  <dc:description/>
  <cp:lastModifiedBy>Hakavirta, Suvi</cp:lastModifiedBy>
  <cp:revision>115</cp:revision>
  <dcterms:created xsi:type="dcterms:W3CDTF">2026-06-22T08:35:00Z</dcterms:created>
  <dcterms:modified xsi:type="dcterms:W3CDTF">2026-06-26T08:31:00Z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Elina Pullinen</vt:lpwstr>
  </property>
  <property fmtid="{D5CDD505-2E9C-101B-9397-08002B2CF9AE}" pid="3" name="BOFOrganization">
    <vt:lpwstr>Finanssivalvonta</vt:lpwstr>
  </property>
  <property fmtid="{D5CDD505-2E9C-101B-9397-08002B2CF9AE}" pid="4" name="BOFDepartment">
    <vt:lpwstr>Pääomamarkkinoiden valvonta</vt:lpwstr>
  </property>
  <property fmtid="{D5CDD505-2E9C-101B-9397-08002B2CF9AE}" pid="5" name="BOFDate">
    <vt:lpwstr>2023-01-17</vt:lpwstr>
  </property>
  <property fmtid="{D5CDD505-2E9C-101B-9397-08002B2CF9AE}" pid="6" name="BOFEKPJDocument">
    <vt:lpwstr>0</vt:lpwstr>
  </property>
  <property fmtid="{D5CDD505-2E9C-101B-9397-08002B2CF9AE}" pid="7" name="j2201bb872c640ea92f1c67ac7f7ed20">
    <vt:lpwstr>-|3e7c615d-370f-4441-87fc-33cffd73c15d</vt:lpwstr>
  </property>
  <property fmtid="{D5CDD505-2E9C-101B-9397-08002B2CF9AE}" pid="8" name="o96e69e5e0314f8992b96c5b8538545d">
    <vt:lpwstr>Public|22eec492-dc8a-4ca2-89ab-485330597488</vt:lpwstr>
  </property>
  <property fmtid="{D5CDD505-2E9C-101B-9397-08002B2CF9AE}" pid="9" name="SecurityReason">
    <vt:lpwstr>fee2ce2e-9442-497e-8286-c12081f7ebff</vt:lpwstr>
  </property>
  <property fmtid="{D5CDD505-2E9C-101B-9397-08002B2CF9AE}" pid="10" name="c46fafd1657f437393bab4237537afdc">
    <vt:lpwstr>-|fee2ce2e-9442-497e-8286-c12081f7ebff</vt:lpwstr>
  </property>
  <property fmtid="{D5CDD505-2E9C-101B-9397-08002B2CF9AE}" pid="11" name="ff3ff6a43eef4b95bd29615e79592b9c">
    <vt:lpwstr/>
  </property>
  <property fmtid="{D5CDD505-2E9C-101B-9397-08002B2CF9AE}" pid="12" name="SecurityReason2">
    <vt:lpwstr>fee2ce2e-9442-497e-8286-c12081f7ebff</vt:lpwstr>
  </property>
  <property fmtid="{D5CDD505-2E9C-101B-9397-08002B2CF9AE}" pid="13" name="ncfda73a1c5541528978243785b50a6b">
    <vt:lpwstr/>
  </property>
  <property fmtid="{D5CDD505-2E9C-101B-9397-08002B2CF9AE}" pid="14" name="a4415a7a0fef4c36bb7c664d9877e65b">
    <vt:lpwstr>-|fee2ce2e-9442-497e-8286-c12081f7ebff</vt:lpwstr>
  </property>
  <property fmtid="{D5CDD505-2E9C-101B-9397-08002B2CF9AE}" pid="15" name="d137ed4ccf9f47e6aec6101c1c03764b">
    <vt:lpwstr>-|fee2ce2e-9442-497e-8286-c12081f7ebff</vt:lpwstr>
  </property>
  <property fmtid="{D5CDD505-2E9C-101B-9397-08002B2CF9AE}" pid="16" name="h029effa7c554f3c86de4aef50730367">
    <vt:lpwstr/>
  </property>
  <property fmtid="{D5CDD505-2E9C-101B-9397-08002B2CF9AE}" pid="17" name="SecurityReason3">
    <vt:lpwstr>fee2ce2e-9442-497e-8286-c12081f7ebff</vt:lpwstr>
  </property>
  <property fmtid="{D5CDD505-2E9C-101B-9397-08002B2CF9AE}" pid="18" name="l8dd6da34d7b440d9390ef60a6148415">
    <vt:lpwstr>BOF/FIN-FSA-UNRESTRICTED|bedfd2e6-62e7-424d-876f-0677d372658a</vt:lpwstr>
  </property>
  <property fmtid="{D5CDD505-2E9C-101B-9397-08002B2CF9AE}" pid="19" name="BOFDistribution">
    <vt:lpwstr/>
  </property>
  <property fmtid="{D5CDD505-2E9C-101B-9397-08002B2CF9AE}" pid="20" name="BOFJournalNumber">
    <vt:lpwstr/>
  </property>
  <property fmtid="{D5CDD505-2E9C-101B-9397-08002B2CF9AE}" pid="21" name="BOFDocumentShape">
    <vt:lpwstr/>
  </property>
  <property fmtid="{D5CDD505-2E9C-101B-9397-08002B2CF9AE}" pid="22" name="bof_numero">
    <vt:lpwstr/>
  </property>
  <property fmtid="{D5CDD505-2E9C-101B-9397-08002B2CF9AE}" pid="23" name="BOFVersionNumber">
    <vt:lpwstr/>
  </property>
  <property fmtid="{D5CDD505-2E9C-101B-9397-08002B2CF9AE}" pid="24" name="BOFEnclosureNumber">
    <vt:lpwstr/>
  </property>
  <property fmtid="{D5CDD505-2E9C-101B-9397-08002B2CF9AE}" pid="25" name="gd8b56b432df437cb5b0d2ef9fd59038">
    <vt:lpwstr>Draft|eb8c226b-c5bb-4ca1-823d-868db9a2d96d</vt:lpwstr>
  </property>
  <property fmtid="{D5CDD505-2E9C-101B-9397-08002B2CF9AE}" pid="26" name="ContentTypeId">
    <vt:lpwstr>0x0101008E5B0E139891684F9365307D2805F765</vt:lpwstr>
  </property>
  <property fmtid="{D5CDD505-2E9C-101B-9397-08002B2CF9AE}" pid="27" name="_dlc_DocIdItemGuid">
    <vt:lpwstr>e73e1f4a-0ddd-4901-a106-f3b1977ec32f</vt:lpwstr>
  </property>
  <property fmtid="{D5CDD505-2E9C-101B-9397-08002B2CF9AE}" pid="28" name="BOFSecurityReasonFiva2">
    <vt:lpwstr>16;#-|fee2ce2e-9442-497e-8286-c12081f7ebff</vt:lpwstr>
  </property>
  <property fmtid="{D5CDD505-2E9C-101B-9397-08002B2CF9AE}" pid="29" name="BOFStatus">
    <vt:lpwstr>80;#Draft|eb8c226b-c5bb-4ca1-823d-868db9a2d96d</vt:lpwstr>
  </property>
  <property fmtid="{D5CDD505-2E9C-101B-9397-08002B2CF9AE}" pid="30" name="BOFSecurityReasonFiva3">
    <vt:lpwstr>16;#-|fee2ce2e-9442-497e-8286-c12081f7ebff</vt:lpwstr>
  </property>
  <property fmtid="{D5CDD505-2E9C-101B-9397-08002B2CF9AE}" pid="31" name="BOFSecurityReasonFiva">
    <vt:lpwstr>16;#-|fee2ce2e-9442-497e-8286-c12081f7ebff</vt:lpwstr>
  </property>
  <property fmtid="{D5CDD505-2E9C-101B-9397-08002B2CF9AE}" pid="32" name="BOFECBClassification">
    <vt:lpwstr/>
  </property>
  <property fmtid="{D5CDD505-2E9C-101B-9397-08002B2CF9AE}" pid="33" name="BOFSecuritylevel">
    <vt:lpwstr>85;#BOF/FIN-FSA-UNRESTRICTED|bedfd2e6-62e7-424d-876f-0677d372658a</vt:lpwstr>
  </property>
  <property fmtid="{D5CDD505-2E9C-101B-9397-08002B2CF9AE}" pid="34" name="BOFPublicity">
    <vt:lpwstr>11;#Public|22eec492-dc8a-4ca2-89ab-485330597488</vt:lpwstr>
  </property>
  <property fmtid="{D5CDD505-2E9C-101B-9397-08002B2CF9AE}" pid="35" name="BOFPersonalData">
    <vt:lpwstr>5;#Ei sisällä henkilötietoja|dc4e5d95-7f5c-40bc-90d0-62ffc545ecb2</vt:lpwstr>
  </property>
  <property fmtid="{D5CDD505-2E9C-101B-9397-08002B2CF9AE}" pid="36" name="BOFFivaTOSAndDocumentType">
    <vt:lpwstr>112;#kaupankäynnin infran asiakirja|c3742537-ac1d-4050-a0cf-9d919e12b4c2</vt:lpwstr>
  </property>
  <property fmtid="{D5CDD505-2E9C-101B-9397-08002B2CF9AE}" pid="37" name="BOFLanguage">
    <vt:lpwstr/>
  </property>
  <property fmtid="{D5CDD505-2E9C-101B-9397-08002B2CF9AE}" pid="38" name="BOFYhpe">
    <vt:lpwstr/>
  </property>
  <property fmtid="{D5CDD505-2E9C-101B-9397-08002B2CF9AE}" pid="39" name="dvSavedInClose">
    <vt:lpwstr>1</vt:lpwstr>
  </property>
</Properties>
</file>